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A508" w14:textId="1CC463E8" w:rsidR="006E28D8" w:rsidRDefault="006E28D8" w:rsidP="006E28D8">
      <w:pPr>
        <w:ind w:left="709" w:hanging="709"/>
        <w:jc w:val="center"/>
        <w:rPr>
          <w:rFonts w:ascii="Arial" w:hAnsi="Arial" w:cs="Arial"/>
          <w:b/>
          <w:bCs/>
          <w:sz w:val="24"/>
          <w:szCs w:val="24"/>
        </w:rPr>
      </w:pPr>
      <w:r w:rsidRPr="001056C4">
        <w:rPr>
          <w:rFonts w:ascii="Arial" w:hAnsi="Arial" w:cs="Arial"/>
          <w:b/>
          <w:bCs/>
          <w:sz w:val="24"/>
          <w:szCs w:val="24"/>
        </w:rPr>
        <w:t>ANEXO I</w:t>
      </w:r>
      <w:r w:rsidR="00C74F5C">
        <w:rPr>
          <w:rFonts w:ascii="Arial" w:hAnsi="Arial" w:cs="Arial"/>
          <w:b/>
          <w:bCs/>
          <w:sz w:val="24"/>
          <w:szCs w:val="24"/>
        </w:rPr>
        <w:t xml:space="preserve"> </w:t>
      </w:r>
      <w:r w:rsidRPr="001056C4">
        <w:rPr>
          <w:rFonts w:ascii="Arial" w:hAnsi="Arial" w:cs="Arial"/>
          <w:b/>
          <w:bCs/>
          <w:sz w:val="24"/>
          <w:szCs w:val="24"/>
        </w:rPr>
        <w:t>-</w:t>
      </w:r>
      <w:r w:rsidR="00C74F5C">
        <w:rPr>
          <w:rFonts w:ascii="Arial" w:hAnsi="Arial" w:cs="Arial"/>
          <w:b/>
          <w:bCs/>
          <w:sz w:val="24"/>
          <w:szCs w:val="24"/>
        </w:rPr>
        <w:t xml:space="preserve"> </w:t>
      </w:r>
      <w:r w:rsidRPr="001056C4">
        <w:rPr>
          <w:rFonts w:ascii="Arial" w:hAnsi="Arial" w:cs="Arial"/>
          <w:b/>
          <w:bCs/>
          <w:sz w:val="24"/>
          <w:szCs w:val="24"/>
        </w:rPr>
        <w:t>E</w:t>
      </w:r>
    </w:p>
    <w:p w14:paraId="27230B16" w14:textId="77777777" w:rsidR="006E28D8" w:rsidRPr="001056C4" w:rsidRDefault="006E28D8" w:rsidP="006E28D8">
      <w:pPr>
        <w:ind w:left="709" w:hanging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6D031E" w14:textId="77777777" w:rsidR="006E28D8" w:rsidRPr="001056C4" w:rsidRDefault="006E28D8" w:rsidP="006E28D8">
      <w:pPr>
        <w:ind w:left="709" w:hanging="709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RELATÓRIOS OBRIGATÓRIOS</w:t>
      </w:r>
    </w:p>
    <w:p w14:paraId="1F1D4B40" w14:textId="77777777" w:rsidR="006E28D8" w:rsidRDefault="006E28D8" w:rsidP="006E28D8">
      <w:pPr>
        <w:tabs>
          <w:tab w:val="left" w:pos="6105"/>
        </w:tabs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41DC9650" w14:textId="77777777" w:rsidR="006E28D8" w:rsidRDefault="006E28D8" w:rsidP="006E28D8">
      <w:pPr>
        <w:tabs>
          <w:tab w:val="left" w:pos="6105"/>
        </w:tabs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467F6084" w14:textId="77777777" w:rsidR="006E28D8" w:rsidRDefault="006E28D8" w:rsidP="006E28D8">
      <w:pPr>
        <w:pStyle w:val="PargrafodaLista"/>
        <w:numPr>
          <w:ilvl w:val="0"/>
          <w:numId w:val="2"/>
        </w:numPr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3F7B56">
        <w:rPr>
          <w:rFonts w:ascii="Arial" w:hAnsi="Arial" w:cs="Arial"/>
          <w:sz w:val="24"/>
          <w:szCs w:val="24"/>
        </w:rPr>
        <w:t xml:space="preserve">Constitui obrigação da CONTRATADA fornecer os relatórios pertinentes ou visualizações </w:t>
      </w:r>
      <w:r w:rsidRPr="003F7B56">
        <w:rPr>
          <w:rFonts w:ascii="Arial" w:hAnsi="Arial" w:cs="Arial"/>
          <w:i/>
          <w:iCs/>
          <w:sz w:val="24"/>
          <w:szCs w:val="24"/>
        </w:rPr>
        <w:t>online (dashboard)</w:t>
      </w:r>
      <w:r w:rsidRPr="003F7B56">
        <w:rPr>
          <w:rFonts w:ascii="Arial" w:hAnsi="Arial" w:cs="Arial"/>
          <w:sz w:val="24"/>
          <w:szCs w:val="24"/>
        </w:rPr>
        <w:t xml:space="preserve"> que demonstrem a condição geral dos serviços suportados pelo objeto do contrato, os principais indicadores de desempenho e disponibilidade alcançados e ainda os incidentes e/ou fatos mais relevantes ocorridos no período, devendo ser consolidados em forma de gráficos, planilhas ou fichas/formulários padrão por períodos pré-determinados – diariamente, semanalmente, mensalmente e acumulativas</w:t>
      </w:r>
      <w:r>
        <w:rPr>
          <w:rFonts w:ascii="Arial" w:hAnsi="Arial" w:cs="Arial"/>
          <w:sz w:val="24"/>
          <w:szCs w:val="24"/>
        </w:rPr>
        <w:t xml:space="preserve"> (tendência)</w:t>
      </w:r>
      <w:r w:rsidRPr="003F7B56">
        <w:rPr>
          <w:rFonts w:ascii="Arial" w:hAnsi="Arial" w:cs="Arial"/>
          <w:sz w:val="24"/>
          <w:szCs w:val="24"/>
        </w:rPr>
        <w:t>, sob demanda da equipe CAIXA</w:t>
      </w:r>
      <w:r w:rsidRPr="001056C4">
        <w:rPr>
          <w:rFonts w:ascii="Arial" w:hAnsi="Arial" w:cs="Arial"/>
          <w:sz w:val="24"/>
          <w:szCs w:val="24"/>
        </w:rPr>
        <w:t>.</w:t>
      </w:r>
    </w:p>
    <w:p w14:paraId="1FA67F8C" w14:textId="77777777" w:rsidR="006E28D8" w:rsidRPr="001056C4" w:rsidRDefault="006E28D8" w:rsidP="006E28D8">
      <w:pPr>
        <w:pStyle w:val="PargrafodaLista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0C4045F" w14:textId="628A77F9" w:rsidR="00AB4C34" w:rsidRDefault="006E28D8" w:rsidP="00975420">
      <w:pPr>
        <w:pStyle w:val="PargrafodaLista"/>
        <w:numPr>
          <w:ilvl w:val="1"/>
          <w:numId w:val="1"/>
        </w:numPr>
        <w:tabs>
          <w:tab w:val="left" w:pos="851"/>
        </w:tabs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1056C4">
        <w:rPr>
          <w:rFonts w:ascii="Arial" w:hAnsi="Arial" w:cs="Arial"/>
          <w:sz w:val="24"/>
          <w:szCs w:val="24"/>
        </w:rPr>
        <w:t>A CONTRATADA deverá gerar e apresentar</w:t>
      </w:r>
      <w:r w:rsidR="00AE263D">
        <w:rPr>
          <w:rFonts w:ascii="Arial" w:hAnsi="Arial" w:cs="Arial"/>
          <w:sz w:val="24"/>
          <w:szCs w:val="24"/>
        </w:rPr>
        <w:t xml:space="preserve"> </w:t>
      </w:r>
      <w:r w:rsidRPr="001056C4">
        <w:rPr>
          <w:rFonts w:ascii="Arial" w:hAnsi="Arial" w:cs="Arial"/>
          <w:sz w:val="24"/>
          <w:szCs w:val="24"/>
        </w:rPr>
        <w:t xml:space="preserve">os relatórios previstos, sendo que os campos, bem como, os formatos </w:t>
      </w:r>
      <w:r w:rsidR="00A42B6E">
        <w:rPr>
          <w:rFonts w:ascii="Arial" w:hAnsi="Arial" w:cs="Arial"/>
          <w:sz w:val="24"/>
          <w:szCs w:val="24"/>
        </w:rPr>
        <w:t xml:space="preserve">e ajustes </w:t>
      </w:r>
      <w:r w:rsidRPr="001056C4">
        <w:rPr>
          <w:rFonts w:ascii="Arial" w:hAnsi="Arial" w:cs="Arial"/>
          <w:sz w:val="24"/>
          <w:szCs w:val="24"/>
        </w:rPr>
        <w:t>dos relatórios poderão ser alterados em comum acordo entre as partes.</w:t>
      </w:r>
    </w:p>
    <w:p w14:paraId="71EBC016" w14:textId="77777777" w:rsidR="00AB4C34" w:rsidRDefault="00AB4C34" w:rsidP="00AB4C34">
      <w:pPr>
        <w:pStyle w:val="PargrafodaLista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4323C1" w14:textId="77777777" w:rsidR="00975420" w:rsidRPr="00044D33" w:rsidRDefault="00250DA8" w:rsidP="00975420">
      <w:pPr>
        <w:pStyle w:val="PargrafodaLista"/>
        <w:numPr>
          <w:ilvl w:val="2"/>
          <w:numId w:val="1"/>
        </w:numPr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044D33">
        <w:rPr>
          <w:rFonts w:ascii="Arial" w:hAnsi="Arial" w:cs="Arial"/>
          <w:sz w:val="24"/>
          <w:szCs w:val="24"/>
        </w:rPr>
        <w:t>Os modelos de relatórios poderão ser apresentados pela Contratada, com a validação pela CAIXA após a assinatura do contrato.</w:t>
      </w:r>
    </w:p>
    <w:p w14:paraId="1A9E589D" w14:textId="77777777" w:rsidR="00975420" w:rsidRPr="00044D33" w:rsidRDefault="00975420" w:rsidP="00975420">
      <w:pPr>
        <w:pStyle w:val="PargrafodaLista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09AEBED5" w14:textId="43844475" w:rsidR="00250DA8" w:rsidRPr="00044D33" w:rsidRDefault="00250DA8" w:rsidP="00975420">
      <w:pPr>
        <w:pStyle w:val="PargrafodaLista"/>
        <w:numPr>
          <w:ilvl w:val="3"/>
          <w:numId w:val="1"/>
        </w:numPr>
        <w:tabs>
          <w:tab w:val="left" w:pos="851"/>
        </w:tabs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044D33">
        <w:rPr>
          <w:rFonts w:ascii="Arial" w:hAnsi="Arial" w:cs="Arial"/>
          <w:sz w:val="24"/>
          <w:szCs w:val="24"/>
        </w:rPr>
        <w:t>A CAIXA, a seu critério, poderá determinar os modelos do(s) relatório(s).</w:t>
      </w:r>
    </w:p>
    <w:p w14:paraId="4E5FD8D0" w14:textId="77777777" w:rsidR="00250DA8" w:rsidRDefault="00250DA8" w:rsidP="00250DA8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8D71A7D" w14:textId="3978EC81" w:rsidR="006E28D8" w:rsidRDefault="006E28D8" w:rsidP="006E28D8">
      <w:pPr>
        <w:pStyle w:val="PargrafodaLista"/>
        <w:numPr>
          <w:ilvl w:val="2"/>
          <w:numId w:val="1"/>
        </w:numPr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1056C4">
        <w:rPr>
          <w:rFonts w:ascii="Arial" w:hAnsi="Arial" w:cs="Arial"/>
          <w:sz w:val="24"/>
          <w:szCs w:val="24"/>
        </w:rPr>
        <w:t>A CAIXA se reserva o direito de solicitar, a seu exclusivo critério, a criação de novos relatórios</w:t>
      </w:r>
      <w:r w:rsidR="00EB541A">
        <w:rPr>
          <w:rFonts w:ascii="Arial" w:hAnsi="Arial" w:cs="Arial"/>
          <w:sz w:val="24"/>
          <w:szCs w:val="24"/>
        </w:rPr>
        <w:t>,</w:t>
      </w:r>
      <w:r w:rsidRPr="001056C4">
        <w:rPr>
          <w:rFonts w:ascii="Arial" w:hAnsi="Arial" w:cs="Arial"/>
          <w:sz w:val="24"/>
          <w:szCs w:val="24"/>
        </w:rPr>
        <w:t xml:space="preserve"> bem como ajustes nos relatórios já existentes e suas periodicidades.</w:t>
      </w:r>
    </w:p>
    <w:p w14:paraId="2F1FF438" w14:textId="77777777" w:rsidR="006E28D8" w:rsidRDefault="006E28D8" w:rsidP="006E28D8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14:paraId="754446C3" w14:textId="77777777" w:rsidR="0099790B" w:rsidRDefault="006E28D8" w:rsidP="00044D33">
      <w:pPr>
        <w:pStyle w:val="PargrafodaLista"/>
        <w:numPr>
          <w:ilvl w:val="3"/>
          <w:numId w:val="1"/>
        </w:numPr>
        <w:tabs>
          <w:tab w:val="left" w:pos="851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C05CB8">
        <w:rPr>
          <w:rFonts w:ascii="Arial" w:hAnsi="Arial" w:cs="Arial"/>
          <w:sz w:val="24"/>
          <w:szCs w:val="24"/>
        </w:rPr>
        <w:t>A CAIXA definirá a periodicidade dos novos relatórios.</w:t>
      </w:r>
    </w:p>
    <w:p w14:paraId="2C763135" w14:textId="77777777" w:rsidR="0099790B" w:rsidRDefault="0099790B" w:rsidP="0099790B">
      <w:pPr>
        <w:pStyle w:val="PargrafodaLista"/>
        <w:tabs>
          <w:tab w:val="left" w:pos="851"/>
        </w:tabs>
        <w:ind w:left="709"/>
        <w:jc w:val="both"/>
        <w:rPr>
          <w:rFonts w:ascii="Arial" w:hAnsi="Arial" w:cs="Arial"/>
          <w:sz w:val="24"/>
          <w:szCs w:val="24"/>
        </w:rPr>
      </w:pPr>
    </w:p>
    <w:p w14:paraId="0BA4ADE2" w14:textId="32795F28" w:rsidR="00D12ABD" w:rsidRPr="0099790B" w:rsidRDefault="006E28D8" w:rsidP="0099790B">
      <w:pPr>
        <w:pStyle w:val="PargrafodaLista"/>
        <w:numPr>
          <w:ilvl w:val="2"/>
          <w:numId w:val="1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4"/>
          <w:szCs w:val="24"/>
        </w:rPr>
      </w:pPr>
      <w:r w:rsidRPr="0099790B">
        <w:rPr>
          <w:rFonts w:ascii="Arial" w:hAnsi="Arial" w:cs="Arial"/>
          <w:sz w:val="24"/>
          <w:szCs w:val="24"/>
        </w:rPr>
        <w:t>A seu critério, a CAIXA poderá disponibilizar os arquivos fontes das atuais   páginas de controle e de indicadores, bem como as respectivas bases de dados para a CONTRATADA, para a manutenção e atualização dessas ferramentas.</w:t>
      </w:r>
    </w:p>
    <w:p w14:paraId="47AF652F" w14:textId="77777777" w:rsidR="00D12ABD" w:rsidRPr="00D12ABD" w:rsidRDefault="00D12ABD" w:rsidP="00D12ABD">
      <w:pPr>
        <w:pStyle w:val="PargrafodaLista"/>
        <w:rPr>
          <w:rFonts w:ascii="Arial" w:hAnsi="Arial" w:cs="Arial"/>
          <w:sz w:val="24"/>
          <w:szCs w:val="24"/>
        </w:rPr>
      </w:pPr>
    </w:p>
    <w:p w14:paraId="7A1BE98E" w14:textId="66B4A350" w:rsidR="00D12ABD" w:rsidRDefault="0016096D" w:rsidP="00D12ABD">
      <w:pPr>
        <w:pStyle w:val="PargrafodaLista"/>
        <w:numPr>
          <w:ilvl w:val="1"/>
          <w:numId w:val="1"/>
        </w:numPr>
        <w:tabs>
          <w:tab w:val="left" w:pos="851"/>
        </w:tabs>
        <w:ind w:left="709" w:hanging="709"/>
        <w:jc w:val="both"/>
        <w:rPr>
          <w:rFonts w:ascii="Arial" w:hAnsi="Arial" w:cs="Arial"/>
          <w:sz w:val="24"/>
          <w:szCs w:val="24"/>
        </w:rPr>
      </w:pPr>
      <w:r w:rsidRPr="00D12ABD">
        <w:rPr>
          <w:rFonts w:ascii="Arial" w:hAnsi="Arial" w:cs="Arial"/>
          <w:sz w:val="24"/>
          <w:szCs w:val="24"/>
        </w:rPr>
        <w:t xml:space="preserve">Todos os relatórios deverão apresentar informações comparativas </w:t>
      </w:r>
      <w:r w:rsidR="00FF3870" w:rsidRPr="00D12ABD">
        <w:rPr>
          <w:rFonts w:ascii="Arial" w:hAnsi="Arial" w:cs="Arial"/>
          <w:sz w:val="24"/>
          <w:szCs w:val="24"/>
        </w:rPr>
        <w:t>(</w:t>
      </w:r>
      <w:r w:rsidR="00AA7FAC" w:rsidRPr="00D12ABD">
        <w:rPr>
          <w:rFonts w:ascii="Arial" w:hAnsi="Arial" w:cs="Arial"/>
          <w:sz w:val="24"/>
          <w:szCs w:val="24"/>
        </w:rPr>
        <w:t>evolução e tendênci</w:t>
      </w:r>
      <w:r w:rsidR="004B113D" w:rsidRPr="00D12ABD">
        <w:rPr>
          <w:rFonts w:ascii="Arial" w:hAnsi="Arial" w:cs="Arial"/>
          <w:sz w:val="24"/>
          <w:szCs w:val="24"/>
        </w:rPr>
        <w:t>a</w:t>
      </w:r>
      <w:r w:rsidR="00FF3870" w:rsidRPr="00D12ABD">
        <w:rPr>
          <w:rFonts w:ascii="Arial" w:hAnsi="Arial" w:cs="Arial"/>
          <w:sz w:val="24"/>
          <w:szCs w:val="24"/>
        </w:rPr>
        <w:t>)</w:t>
      </w:r>
      <w:r w:rsidR="004B113D" w:rsidRPr="00D12ABD">
        <w:rPr>
          <w:rFonts w:ascii="Arial" w:hAnsi="Arial" w:cs="Arial"/>
          <w:sz w:val="24"/>
          <w:szCs w:val="24"/>
        </w:rPr>
        <w:t xml:space="preserve">, </w:t>
      </w:r>
      <w:r w:rsidR="0071622B">
        <w:rPr>
          <w:rFonts w:ascii="Arial" w:hAnsi="Arial" w:cs="Arial"/>
          <w:sz w:val="24"/>
          <w:szCs w:val="24"/>
        </w:rPr>
        <w:t xml:space="preserve">bem como, </w:t>
      </w:r>
      <w:r w:rsidR="00F06FD7">
        <w:rPr>
          <w:rFonts w:ascii="Arial" w:hAnsi="Arial" w:cs="Arial"/>
          <w:sz w:val="24"/>
          <w:szCs w:val="24"/>
        </w:rPr>
        <w:t xml:space="preserve">a </w:t>
      </w:r>
      <w:r w:rsidR="00317649" w:rsidRPr="00D12ABD">
        <w:rPr>
          <w:rFonts w:ascii="Arial" w:hAnsi="Arial" w:cs="Arial"/>
          <w:sz w:val="24"/>
          <w:szCs w:val="24"/>
        </w:rPr>
        <w:t>análise</w:t>
      </w:r>
      <w:r w:rsidR="00296EE0">
        <w:rPr>
          <w:rFonts w:ascii="Arial" w:hAnsi="Arial" w:cs="Arial"/>
          <w:sz w:val="24"/>
          <w:szCs w:val="24"/>
        </w:rPr>
        <w:t xml:space="preserve"> </w:t>
      </w:r>
      <w:r w:rsidR="00C0043D" w:rsidRPr="00D12ABD">
        <w:rPr>
          <w:rFonts w:ascii="Arial" w:hAnsi="Arial" w:cs="Arial"/>
          <w:sz w:val="24"/>
          <w:szCs w:val="24"/>
        </w:rPr>
        <w:t>e diagnóstico</w:t>
      </w:r>
      <w:r w:rsidR="00317649" w:rsidRPr="00D12ABD">
        <w:rPr>
          <w:rFonts w:ascii="Arial" w:hAnsi="Arial" w:cs="Arial"/>
          <w:sz w:val="24"/>
          <w:szCs w:val="24"/>
        </w:rPr>
        <w:t xml:space="preserve"> </w:t>
      </w:r>
      <w:r w:rsidR="00C0043D" w:rsidRPr="00D12ABD">
        <w:rPr>
          <w:rFonts w:ascii="Arial" w:hAnsi="Arial" w:cs="Arial"/>
          <w:sz w:val="24"/>
          <w:szCs w:val="24"/>
        </w:rPr>
        <w:t xml:space="preserve">da CONTRATADA </w:t>
      </w:r>
      <w:r w:rsidR="000F5B5B" w:rsidRPr="00D12ABD">
        <w:rPr>
          <w:rFonts w:ascii="Arial" w:hAnsi="Arial" w:cs="Arial"/>
          <w:sz w:val="24"/>
          <w:szCs w:val="24"/>
        </w:rPr>
        <w:t>a respeito da oscilação do desempenho dos serviços</w:t>
      </w:r>
      <w:r w:rsidR="00D12ABD">
        <w:rPr>
          <w:rFonts w:ascii="Arial" w:hAnsi="Arial" w:cs="Arial"/>
          <w:sz w:val="24"/>
          <w:szCs w:val="24"/>
        </w:rPr>
        <w:t>.</w:t>
      </w:r>
    </w:p>
    <w:p w14:paraId="38DF3F64" w14:textId="77777777" w:rsidR="007B4381" w:rsidRDefault="007B4381" w:rsidP="007B4381">
      <w:pPr>
        <w:pStyle w:val="PargrafodaLista"/>
        <w:tabs>
          <w:tab w:val="left" w:pos="851"/>
        </w:tabs>
        <w:ind w:left="709"/>
        <w:jc w:val="both"/>
        <w:rPr>
          <w:rFonts w:ascii="Arial" w:hAnsi="Arial" w:cs="Arial"/>
          <w:sz w:val="24"/>
          <w:szCs w:val="24"/>
        </w:rPr>
      </w:pPr>
    </w:p>
    <w:p w14:paraId="6192ED54" w14:textId="7FF1E250" w:rsidR="001B1444" w:rsidRDefault="006E28D8" w:rsidP="001B1444">
      <w:pPr>
        <w:pStyle w:val="PargrafodaLista"/>
        <w:numPr>
          <w:ilvl w:val="2"/>
          <w:numId w:val="1"/>
        </w:numPr>
        <w:tabs>
          <w:tab w:val="left" w:pos="851"/>
        </w:tabs>
        <w:spacing w:after="160" w:line="259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1B1444">
        <w:rPr>
          <w:rFonts w:ascii="Arial" w:hAnsi="Arial" w:cs="Arial"/>
          <w:sz w:val="24"/>
          <w:szCs w:val="24"/>
        </w:rPr>
        <w:t xml:space="preserve">Em caso de não atingimento dos níveis de serviço, a CONTRATADA deverá relatar as causas e justificativas, bem como </w:t>
      </w:r>
      <w:r w:rsidR="007B4381" w:rsidRPr="001B1444">
        <w:rPr>
          <w:rFonts w:ascii="Arial" w:hAnsi="Arial" w:cs="Arial"/>
          <w:sz w:val="24"/>
          <w:szCs w:val="24"/>
        </w:rPr>
        <w:t>o Plano de Melhoria</w:t>
      </w:r>
      <w:r w:rsidR="00044D33" w:rsidRPr="001B1444">
        <w:rPr>
          <w:rFonts w:ascii="Arial" w:hAnsi="Arial" w:cs="Arial"/>
          <w:sz w:val="24"/>
          <w:szCs w:val="24"/>
        </w:rPr>
        <w:t xml:space="preserve"> descrito no item </w:t>
      </w:r>
      <w:r w:rsidR="00C82BB3">
        <w:rPr>
          <w:rFonts w:ascii="Arial" w:hAnsi="Arial" w:cs="Arial"/>
          <w:sz w:val="24"/>
          <w:szCs w:val="24"/>
        </w:rPr>
        <w:t>14.3</w:t>
      </w:r>
      <w:r w:rsidR="00044D33" w:rsidRPr="001B1444">
        <w:rPr>
          <w:rFonts w:ascii="Arial" w:hAnsi="Arial" w:cs="Arial"/>
          <w:sz w:val="24"/>
          <w:szCs w:val="24"/>
        </w:rPr>
        <w:t xml:space="preserve"> – Processo de Melhoria Contínua do Termo de Referência</w:t>
      </w:r>
      <w:r w:rsidRPr="001B1444">
        <w:rPr>
          <w:rFonts w:ascii="Arial" w:hAnsi="Arial" w:cs="Arial"/>
          <w:sz w:val="24"/>
          <w:szCs w:val="24"/>
        </w:rPr>
        <w:t>.</w:t>
      </w:r>
    </w:p>
    <w:p w14:paraId="24E81BBB" w14:textId="77777777" w:rsidR="001B1444" w:rsidRDefault="001B1444" w:rsidP="001B1444">
      <w:pPr>
        <w:pStyle w:val="PargrafodaLista"/>
        <w:tabs>
          <w:tab w:val="left" w:pos="851"/>
        </w:tabs>
        <w:spacing w:after="160" w:line="259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A2C4850" w14:textId="77777777" w:rsidR="001B1444" w:rsidRDefault="00155882" w:rsidP="001B1444">
      <w:pPr>
        <w:pStyle w:val="PargrafodaLista"/>
        <w:numPr>
          <w:ilvl w:val="2"/>
          <w:numId w:val="1"/>
        </w:numPr>
        <w:tabs>
          <w:tab w:val="left" w:pos="851"/>
        </w:tabs>
        <w:spacing w:after="160" w:line="259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1B1444">
        <w:rPr>
          <w:rFonts w:ascii="Arial" w:hAnsi="Arial" w:cs="Arial"/>
          <w:sz w:val="24"/>
          <w:szCs w:val="24"/>
        </w:rPr>
        <w:t>O prazo para entrega de relatórios categorizados como eventual será de até 72 horas, a partir da solicitação.</w:t>
      </w:r>
    </w:p>
    <w:p w14:paraId="6FDF0F62" w14:textId="77777777" w:rsidR="001B1444" w:rsidRPr="001B1444" w:rsidRDefault="001B1444" w:rsidP="001B1444">
      <w:pPr>
        <w:pStyle w:val="PargrafodaLista"/>
        <w:rPr>
          <w:rFonts w:ascii="Arial" w:hAnsi="Arial" w:cs="Arial"/>
          <w:sz w:val="24"/>
          <w:szCs w:val="24"/>
        </w:rPr>
      </w:pPr>
    </w:p>
    <w:p w14:paraId="6D8D0A07" w14:textId="77777777" w:rsidR="007214AB" w:rsidRDefault="00155882" w:rsidP="007214AB">
      <w:pPr>
        <w:pStyle w:val="PargrafodaLista"/>
        <w:numPr>
          <w:ilvl w:val="2"/>
          <w:numId w:val="1"/>
        </w:numPr>
        <w:spacing w:after="160" w:line="259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1B1444">
        <w:rPr>
          <w:rFonts w:ascii="Arial" w:hAnsi="Arial" w:cs="Arial"/>
          <w:sz w:val="24"/>
          <w:szCs w:val="24"/>
        </w:rPr>
        <w:t>Para os relatórios apresentados através de dashboards deverão ser disponibilizados arquivos com versões editável e não editável, mediante publicação em repositório de documentos a ser definido pela CAIXA.</w:t>
      </w:r>
    </w:p>
    <w:p w14:paraId="56C6999D" w14:textId="77777777" w:rsidR="007214AB" w:rsidRPr="007214AB" w:rsidRDefault="007214AB" w:rsidP="007214AB">
      <w:pPr>
        <w:pStyle w:val="PargrafodaLista"/>
        <w:rPr>
          <w:rFonts w:ascii="Arial" w:hAnsi="Arial" w:cs="Arial"/>
          <w:sz w:val="24"/>
          <w:szCs w:val="24"/>
        </w:rPr>
      </w:pPr>
    </w:p>
    <w:p w14:paraId="4C100FFB" w14:textId="3F58FB60" w:rsidR="007214AB" w:rsidRDefault="00155882" w:rsidP="0071622B">
      <w:pPr>
        <w:pStyle w:val="PargrafodaLista"/>
        <w:numPr>
          <w:ilvl w:val="1"/>
          <w:numId w:val="1"/>
        </w:numPr>
        <w:spacing w:after="160" w:line="259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7214AB">
        <w:rPr>
          <w:rFonts w:ascii="Arial" w:hAnsi="Arial" w:cs="Arial"/>
          <w:sz w:val="24"/>
          <w:szCs w:val="24"/>
        </w:rPr>
        <w:t>A ausência de fornecimento dos relatórios sujeitará a CONTRATADA a aplicação de desconto na fatura mensal, conforme definido no ANEXO I - B - INDICADORES DE NÍVEL DE SERVIÇO.</w:t>
      </w:r>
    </w:p>
    <w:p w14:paraId="1F41DEC9" w14:textId="77777777" w:rsidR="007214AB" w:rsidRPr="007214AB" w:rsidRDefault="007214AB" w:rsidP="007214AB">
      <w:pPr>
        <w:pStyle w:val="PargrafodaLista"/>
        <w:rPr>
          <w:rFonts w:ascii="Arial" w:hAnsi="Arial" w:cs="Arial"/>
          <w:sz w:val="24"/>
          <w:szCs w:val="24"/>
        </w:rPr>
      </w:pPr>
    </w:p>
    <w:p w14:paraId="36CD357D" w14:textId="4DBC4E2E" w:rsidR="006E28D8" w:rsidRPr="007214AB" w:rsidRDefault="006E28D8" w:rsidP="007214AB">
      <w:pPr>
        <w:pStyle w:val="PargrafodaLista"/>
        <w:numPr>
          <w:ilvl w:val="1"/>
          <w:numId w:val="1"/>
        </w:numPr>
        <w:spacing w:after="160" w:line="259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7214AB">
        <w:rPr>
          <w:rFonts w:ascii="Arial" w:hAnsi="Arial" w:cs="Arial"/>
          <w:sz w:val="24"/>
          <w:szCs w:val="24"/>
        </w:rPr>
        <w:t>Segue a lista de alguns dos relatórios a serem entregues pela CONTRATADA.</w:t>
      </w:r>
    </w:p>
    <w:p w14:paraId="7989D8CB" w14:textId="77777777" w:rsidR="006E28D8" w:rsidRPr="001056C4" w:rsidRDefault="006E28D8" w:rsidP="006E28D8">
      <w:pPr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="75" w:tblpY="1"/>
        <w:tblOverlap w:val="never"/>
        <w:tblW w:w="8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3"/>
        <w:gridCol w:w="4895"/>
        <w:gridCol w:w="2193"/>
      </w:tblGrid>
      <w:tr w:rsidR="006E28D8" w:rsidRPr="001056C4" w14:paraId="186C937F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EE287" w14:textId="77777777" w:rsidR="006E28D8" w:rsidRPr="001056C4" w:rsidRDefault="006E28D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1056C4">
              <w:rPr>
                <w:rFonts w:ascii="Arial" w:hAnsi="Arial" w:cs="Arial"/>
                <w:b/>
                <w:color w:val="000000"/>
              </w:rPr>
              <w:t>Relatório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551568" w14:textId="77777777" w:rsidR="006E28D8" w:rsidRPr="001056C4" w:rsidRDefault="006E28D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1056C4">
              <w:rPr>
                <w:rFonts w:ascii="Arial" w:hAnsi="Arial" w:cs="Arial"/>
                <w:b/>
                <w:color w:val="000000"/>
              </w:rPr>
              <w:t>Descrição/Conteúdo Básico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311BE" w14:textId="77777777" w:rsidR="006E28D8" w:rsidRPr="001056C4" w:rsidRDefault="006E28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056C4">
              <w:rPr>
                <w:rFonts w:ascii="Arial" w:hAnsi="Arial" w:cs="Arial"/>
                <w:b/>
                <w:color w:val="000000"/>
              </w:rPr>
              <w:t>Periodicidade</w:t>
            </w:r>
            <w:r>
              <w:rPr>
                <w:rFonts w:ascii="Arial" w:hAnsi="Arial" w:cs="Arial"/>
                <w:b/>
                <w:color w:val="000000"/>
              </w:rPr>
              <w:t>:</w:t>
            </w:r>
          </w:p>
        </w:tc>
      </w:tr>
      <w:tr w:rsidR="006E28D8" w:rsidRPr="001056C4" w14:paraId="7FC30033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3127" w14:textId="3B55C138" w:rsidR="006E28D8" w:rsidRPr="001056C4" w:rsidRDefault="006E28D8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Relatórios de Incidentes em curso</w:t>
            </w:r>
          </w:p>
          <w:p w14:paraId="3061599E" w14:textId="77777777" w:rsidR="006E28D8" w:rsidRPr="001056C4" w:rsidRDefault="006E28D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E1EF" w14:textId="22C6608C" w:rsidR="006E28D8" w:rsidRPr="001056C4" w:rsidRDefault="006E28D8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Retorno preliminar a ser emitido sempre que solicitado pela CAIXA, com as informações básicas de ocorrência de quaisquer irregularidades nos serviços suportados pelo objeto deste contrato, informando minimamente a dimensão do incidente, usuários ou unidades CAIXA afetados, pré-diagnóstico e ações de contorno e recuperação em curso.</w:t>
            </w:r>
          </w:p>
          <w:p w14:paraId="26635801" w14:textId="77777777" w:rsidR="006E28D8" w:rsidRPr="001056C4" w:rsidRDefault="006E28D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F175" w14:textId="77777777" w:rsidR="006E28D8" w:rsidRPr="001056C4" w:rsidRDefault="006E28D8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15 (quinze) minutos com recorrência a cada 30 (trinta) minutos informando ações adotadas até a solução do Incidente.</w:t>
            </w:r>
          </w:p>
        </w:tc>
      </w:tr>
      <w:tr w:rsidR="000477B0" w:rsidRPr="001056C4" w14:paraId="1D3E5BD6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716D" w14:textId="7916A166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Relatórios de Ocorrências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46B4" w14:textId="743AC1D5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 preliminar com as informações básicas, após ocorrência de qualquer irregularidade no ambiente da CAIXA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0B48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Até 02 (duas) horas, com atualizações periódicas até que a ocorrência esteja solucionada e;</w:t>
            </w:r>
          </w:p>
          <w:p w14:paraId="62A634A4" w14:textId="475C8938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No dia subsequente, deve apresentar relatório revisado/definitivo</w:t>
            </w:r>
          </w:p>
        </w:tc>
      </w:tr>
      <w:tr w:rsidR="000477B0" w:rsidRPr="001056C4" w14:paraId="72BFB50E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4CA2" w14:textId="57BDA2CC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Passagem de Turno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DAA9" w14:textId="211B5E3A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3C1F91">
              <w:rPr>
                <w:rFonts w:ascii="Arial" w:hAnsi="Arial" w:cs="Arial"/>
              </w:rPr>
              <w:t>Relatório de passagem de turno com informações sobre a execução dos serviços, todas as ocorrências/incidentes do turno, ou qualquer outra irregularidade identificada com a descrição da atividade realizada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7050" w14:textId="31FAA30C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F93938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iário</w:t>
            </w:r>
          </w:p>
        </w:tc>
      </w:tr>
      <w:tr w:rsidR="000477B0" w:rsidRPr="001056C4" w14:paraId="3D537BAE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A34D" w14:textId="026E3BB4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056C4">
              <w:rPr>
                <w:rFonts w:ascii="Arial" w:hAnsi="Arial" w:cs="Arial"/>
              </w:rPr>
              <w:t xml:space="preserve">ontrole de </w:t>
            </w:r>
            <w:r>
              <w:rPr>
                <w:rFonts w:ascii="Arial" w:hAnsi="Arial" w:cs="Arial"/>
              </w:rPr>
              <w:t>L</w:t>
            </w:r>
            <w:r w:rsidRPr="001056C4">
              <w:rPr>
                <w:rFonts w:ascii="Arial" w:hAnsi="Arial" w:cs="Arial"/>
              </w:rPr>
              <w:t>icenças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8ED3" w14:textId="59F50A7B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056C4">
              <w:rPr>
                <w:rFonts w:ascii="Arial" w:hAnsi="Arial" w:cs="Arial"/>
              </w:rPr>
              <w:t>ontrole de licenças dos softwares dos ambientes e suas respectivas versões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03EE" w14:textId="28A00354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Semanal</w:t>
            </w:r>
          </w:p>
        </w:tc>
      </w:tr>
      <w:tr w:rsidR="000477B0" w:rsidRPr="001056C4" w14:paraId="60B5C56A" w14:textId="77777777">
        <w:trPr>
          <w:cantSplit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9396" w14:textId="1CC3E5EA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Requisições de Mudanças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A9A6" w14:textId="22580ED0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 xml:space="preserve">Mudanças executadas no período, classificadas por tipo, </w:t>
            </w:r>
            <w:r>
              <w:rPr>
                <w:rFonts w:ascii="Arial" w:hAnsi="Arial" w:cs="Arial"/>
              </w:rPr>
              <w:t>prioridade</w:t>
            </w:r>
            <w:r w:rsidRPr="001056C4">
              <w:rPr>
                <w:rFonts w:ascii="Arial" w:hAnsi="Arial" w:cs="Arial"/>
              </w:rPr>
              <w:t>, impacto, abrangência e resultado.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1C12" w14:textId="273D0783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Semanal</w:t>
            </w:r>
          </w:p>
        </w:tc>
      </w:tr>
      <w:tr w:rsidR="000477B0" w:rsidRPr="001056C4" w14:paraId="10852DDD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D967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FEEF" w14:textId="6B55E26C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Formulário obrigatório de planejamento das mudanças a serem executadas no período contendo mapeamento das atividades, responsáveis, risco/redundância do IC alterado e plano de retorno em caso de falhas, horário de execução, prazo de execução de cada tarefa e atividades, incluindo testes de validação e horário previsão de conclusão da mudança.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11B5" w14:textId="58DC49C6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Semanal – Comitê</w:t>
            </w:r>
          </w:p>
        </w:tc>
      </w:tr>
      <w:tr w:rsidR="000477B0" w:rsidRPr="001056C4" w14:paraId="546912CA" w14:textId="77777777">
        <w:trPr>
          <w:cantSplit/>
        </w:trPr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EC67" w14:textId="6CF3044B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Relatório do início da sprint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0F85" w14:textId="04E54F51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Relatório contendo o quantitativo </w:t>
            </w:r>
            <w:r w:rsidR="0032206F">
              <w:rPr>
                <w:rFonts w:ascii="Arial" w:hAnsi="Arial" w:cs="Arial"/>
                <w:color w:val="000000"/>
              </w:rPr>
              <w:t xml:space="preserve">e percentual </w:t>
            </w:r>
            <w:r>
              <w:rPr>
                <w:rFonts w:ascii="Arial" w:hAnsi="Arial" w:cs="Arial"/>
                <w:color w:val="000000"/>
              </w:rPr>
              <w:t xml:space="preserve">de demandas que </w:t>
            </w:r>
            <w:r w:rsidR="003073CC">
              <w:rPr>
                <w:rFonts w:ascii="Arial" w:hAnsi="Arial" w:cs="Arial"/>
                <w:color w:val="000000"/>
              </w:rPr>
              <w:t xml:space="preserve">entraram </w:t>
            </w:r>
            <w:r>
              <w:rPr>
                <w:rFonts w:ascii="Arial" w:hAnsi="Arial" w:cs="Arial"/>
                <w:color w:val="000000"/>
              </w:rPr>
              <w:t>na sprint, distribuído por coordenação/cliente</w:t>
            </w:r>
            <w:r w:rsidR="0032206F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 xml:space="preserve"> por gerência executiva</w:t>
            </w:r>
            <w:r w:rsidR="0032206F">
              <w:rPr>
                <w:rFonts w:ascii="Arial" w:hAnsi="Arial" w:cs="Arial"/>
                <w:color w:val="000000"/>
              </w:rPr>
              <w:t xml:space="preserve"> e por ferramenta</w:t>
            </w:r>
            <w:r w:rsidR="00BF73A4">
              <w:rPr>
                <w:rFonts w:ascii="Arial" w:hAnsi="Arial" w:cs="Arial"/>
                <w:color w:val="000000"/>
              </w:rPr>
              <w:t>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BF73A4">
              <w:rPr>
                <w:rFonts w:ascii="Arial" w:hAnsi="Arial" w:cs="Arial"/>
                <w:color w:val="000000"/>
              </w:rPr>
              <w:t xml:space="preserve">descrição das </w:t>
            </w:r>
            <w:r w:rsidR="00A865D2">
              <w:rPr>
                <w:rFonts w:ascii="Arial" w:hAnsi="Arial" w:cs="Arial"/>
                <w:color w:val="000000"/>
              </w:rPr>
              <w:t xml:space="preserve">solicitações </w:t>
            </w:r>
            <w:r>
              <w:rPr>
                <w:rFonts w:ascii="Arial" w:hAnsi="Arial" w:cs="Arial"/>
                <w:color w:val="000000"/>
              </w:rPr>
              <w:t>mais relevantes</w:t>
            </w:r>
            <w:r w:rsidR="00BF73A4">
              <w:rPr>
                <w:rFonts w:ascii="Arial" w:hAnsi="Arial" w:cs="Arial"/>
                <w:color w:val="000000"/>
              </w:rPr>
              <w:t>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A865D2">
              <w:rPr>
                <w:rFonts w:ascii="Arial" w:hAnsi="Arial" w:cs="Arial"/>
                <w:color w:val="000000"/>
              </w:rPr>
              <w:t xml:space="preserve">quantitativo e status das demandas </w:t>
            </w:r>
            <w:r>
              <w:rPr>
                <w:rFonts w:ascii="Arial" w:hAnsi="Arial" w:cs="Arial"/>
                <w:color w:val="000000"/>
              </w:rPr>
              <w:t>do backlog</w:t>
            </w:r>
            <w:r w:rsidR="0032206F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54EF" w14:textId="7B2CCC6C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cada início de sprint</w:t>
            </w:r>
          </w:p>
        </w:tc>
      </w:tr>
      <w:tr w:rsidR="000477B0" w:rsidRPr="001056C4" w14:paraId="2DEF7B7E" w14:textId="77777777">
        <w:trPr>
          <w:cantSplit/>
        </w:trPr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BB47" w14:textId="00AB485E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Relatório do resultado da sprint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4AC3" w14:textId="448FE19B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Relatório contendo o quantitativo </w:t>
            </w:r>
            <w:r w:rsidR="0032206F">
              <w:rPr>
                <w:rFonts w:ascii="Arial" w:hAnsi="Arial" w:cs="Arial"/>
                <w:color w:val="000000"/>
              </w:rPr>
              <w:t xml:space="preserve">e percentual </w:t>
            </w:r>
            <w:r>
              <w:rPr>
                <w:rFonts w:ascii="Arial" w:hAnsi="Arial" w:cs="Arial"/>
                <w:color w:val="000000"/>
              </w:rPr>
              <w:t>de demandas entregues na sprint, distribuído por coordenação/cliente, por gerência executiva</w:t>
            </w:r>
            <w:r w:rsidR="00196E90">
              <w:rPr>
                <w:rFonts w:ascii="Arial" w:hAnsi="Arial" w:cs="Arial"/>
                <w:color w:val="000000"/>
              </w:rPr>
              <w:t xml:space="preserve"> e por ferramenta;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196E90">
              <w:rPr>
                <w:rFonts w:ascii="Arial" w:hAnsi="Arial" w:cs="Arial"/>
                <w:color w:val="000000"/>
              </w:rPr>
              <w:t xml:space="preserve">descrição das </w:t>
            </w:r>
            <w:r>
              <w:rPr>
                <w:rFonts w:ascii="Arial" w:hAnsi="Arial" w:cs="Arial"/>
                <w:color w:val="000000"/>
              </w:rPr>
              <w:t>entregas mais relevantes</w:t>
            </w:r>
            <w:r w:rsidR="00196E90">
              <w:rPr>
                <w:rFonts w:ascii="Arial" w:hAnsi="Arial" w:cs="Arial"/>
                <w:color w:val="000000"/>
              </w:rPr>
              <w:t>;</w:t>
            </w:r>
            <w:r>
              <w:rPr>
                <w:rFonts w:ascii="Arial" w:hAnsi="Arial" w:cs="Arial"/>
                <w:color w:val="000000"/>
              </w:rPr>
              <w:t xml:space="preserve"> resultado do backlog</w:t>
            </w:r>
            <w:r w:rsidR="00196E90">
              <w:rPr>
                <w:rFonts w:ascii="Arial" w:hAnsi="Arial" w:cs="Arial"/>
                <w:color w:val="000000"/>
              </w:rPr>
              <w:t xml:space="preserve"> (quantidade refinada etc);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4A440F">
              <w:rPr>
                <w:rFonts w:ascii="Arial" w:hAnsi="Arial" w:cs="Arial"/>
                <w:color w:val="000000"/>
              </w:rPr>
              <w:t xml:space="preserve">quantidade e percentual de </w:t>
            </w:r>
            <w:r>
              <w:rPr>
                <w:rFonts w:ascii="Arial" w:hAnsi="Arial" w:cs="Arial"/>
                <w:color w:val="000000"/>
              </w:rPr>
              <w:t xml:space="preserve">retornos e </w:t>
            </w:r>
            <w:r w:rsidR="004A440F">
              <w:rPr>
                <w:rFonts w:ascii="Arial" w:hAnsi="Arial" w:cs="Arial"/>
                <w:color w:val="000000"/>
              </w:rPr>
              <w:t xml:space="preserve">resultado da </w:t>
            </w:r>
            <w:r>
              <w:rPr>
                <w:rFonts w:ascii="Arial" w:hAnsi="Arial" w:cs="Arial"/>
                <w:color w:val="000000"/>
              </w:rPr>
              <w:t>pesquisa de satisfação</w:t>
            </w:r>
            <w:r w:rsidR="004A440F">
              <w:rPr>
                <w:rFonts w:ascii="Arial" w:hAnsi="Arial" w:cs="Arial"/>
                <w:color w:val="000000"/>
              </w:rPr>
              <w:t xml:space="preserve"> da sprint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0EFC" w14:textId="2253420A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cada término de sprint</w:t>
            </w:r>
          </w:p>
        </w:tc>
      </w:tr>
      <w:tr w:rsidR="000477B0" w:rsidRPr="001056C4" w14:paraId="09537E02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BB18" w14:textId="16070ED1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Planilha mensal de Indicadores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3C04" w14:textId="27D03242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Contendo indicadores/metas de níveis de serviços alcançados para cada Macro células/célula refletindo no faturamento.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5D69" w14:textId="7924C8A4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Mensal, até o 3º dia útil subsequente ao mês de prestação de serviços</w:t>
            </w:r>
          </w:p>
        </w:tc>
      </w:tr>
      <w:tr w:rsidR="000477B0" w:rsidRPr="001056C4" w14:paraId="5213C1D3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41B9" w14:textId="441CB050" w:rsidR="000477B0" w:rsidRPr="00731C55" w:rsidRDefault="000477B0" w:rsidP="000477B0">
            <w:pPr>
              <w:jc w:val="both"/>
              <w:rPr>
                <w:rFonts w:ascii="Arial" w:hAnsi="Arial" w:cs="Arial"/>
              </w:rPr>
            </w:pPr>
            <w:r w:rsidRPr="00731C55">
              <w:rPr>
                <w:rFonts w:ascii="Arial" w:hAnsi="Arial" w:cs="Arial"/>
              </w:rPr>
              <w:t>Relatórios de ausências, desligamentos e licenças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0E1A" w14:textId="5BCB0D9D" w:rsidR="000477B0" w:rsidRPr="00731C55" w:rsidRDefault="000477B0" w:rsidP="000477B0">
            <w:pPr>
              <w:jc w:val="both"/>
              <w:rPr>
                <w:rFonts w:ascii="Arial" w:hAnsi="Arial" w:cs="Arial"/>
              </w:rPr>
            </w:pPr>
            <w:r w:rsidRPr="00731C55">
              <w:rPr>
                <w:rFonts w:ascii="Arial" w:hAnsi="Arial" w:cs="Arial"/>
              </w:rPr>
              <w:t>Relatório demonstrativo de ausências, desligamentos e licenças do preposto e da equipe técnica, com os respectivos períodos.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E89D" w14:textId="4EF54C88" w:rsidR="000477B0" w:rsidRPr="00731C55" w:rsidRDefault="000477B0" w:rsidP="000477B0">
            <w:pPr>
              <w:jc w:val="both"/>
              <w:rPr>
                <w:rFonts w:ascii="Arial" w:hAnsi="Arial" w:cs="Arial"/>
              </w:rPr>
            </w:pPr>
            <w:r w:rsidRPr="00731C55"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0C1295A2" w14:textId="77777777">
        <w:trPr>
          <w:cantSplit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B1FB" w14:textId="77777777" w:rsidR="000477B0" w:rsidRPr="00582AEC" w:rsidRDefault="000477B0" w:rsidP="000477B0">
            <w:pPr>
              <w:jc w:val="both"/>
              <w:rPr>
                <w:rFonts w:ascii="Arial" w:hAnsi="Arial" w:cs="Arial"/>
              </w:rPr>
            </w:pPr>
            <w:r w:rsidRPr="00582AEC">
              <w:rPr>
                <w:rFonts w:ascii="Arial" w:hAnsi="Arial" w:cs="Arial"/>
              </w:rPr>
              <w:t>Níveis de Serviço - CONTRATADA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C140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 demonstrativo de desempenho da CONTRATADA com base nos níveis de serviços do contrato alcançados para cada Macro célula/Célula com gráficos, planilhas, estatísticas e informações de evolução dos indicadores / serviços, recomendações de melhorias técnicas e administrativas para o próximo período e demais informações relevantes para a gestão contratual.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90A3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1056C4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ensal</w:t>
            </w:r>
          </w:p>
        </w:tc>
      </w:tr>
      <w:tr w:rsidR="000477B0" w:rsidRPr="001056C4" w14:paraId="4067D47B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2837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0F1" w14:textId="77777777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Quantidade de chamados solucionados por período</w:t>
            </w:r>
            <w:r>
              <w:rPr>
                <w:rFonts w:ascii="Arial" w:hAnsi="Arial" w:cs="Arial"/>
              </w:rPr>
              <w:t xml:space="preserve"> – mensal e evolutivo</w:t>
            </w:r>
          </w:p>
          <w:p w14:paraId="026D2B06" w14:textId="77777777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 xml:space="preserve">Quantidade </w:t>
            </w:r>
            <w:r>
              <w:rPr>
                <w:rFonts w:ascii="Arial" w:hAnsi="Arial" w:cs="Arial"/>
              </w:rPr>
              <w:t xml:space="preserve">e percentual </w:t>
            </w:r>
            <w:r w:rsidRPr="001056C4">
              <w:rPr>
                <w:rFonts w:ascii="Arial" w:hAnsi="Arial" w:cs="Arial"/>
              </w:rPr>
              <w:t xml:space="preserve">de chamados por </w:t>
            </w:r>
            <w:r>
              <w:rPr>
                <w:rFonts w:ascii="Arial" w:hAnsi="Arial" w:cs="Arial"/>
              </w:rPr>
              <w:t xml:space="preserve">qualquer </w:t>
            </w:r>
            <w:r w:rsidRPr="001056C4">
              <w:rPr>
                <w:rFonts w:ascii="Arial" w:hAnsi="Arial" w:cs="Arial"/>
              </w:rPr>
              <w:t>tipo de classificação</w:t>
            </w:r>
            <w:r>
              <w:rPr>
                <w:rFonts w:ascii="Arial" w:hAnsi="Arial" w:cs="Arial"/>
              </w:rPr>
              <w:t xml:space="preserve"> (categorização nível 1, 2 e 3; sumário; serviço; por tipo de ferramenta, unidade demandante; usuário demandante; colaborador; prioridade; grupo de suporte; status; motivo do status; dentro e fora do SLA; por CIAUS; por UF; etc) – mensal e evolutivo, com diagnóstico, análise e motivo de qualquer alteração na tendência</w:t>
            </w:r>
          </w:p>
          <w:p w14:paraId="3118471E" w14:textId="295B23B6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Quantidade e percentual de chamados atendidos, transferidos e reabertos por equipe ou coordenação, por colaborador, por grupo de suporte; por serviço e/ou outros critérios que a CAIXA venha definir – mensal e evolutivo, com diagnóstico, análise e motivo de qualquer alteração na tendência.</w:t>
            </w:r>
          </w:p>
          <w:p w14:paraId="0B6D1DC0" w14:textId="77777777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  <w:p w14:paraId="741AFCAE" w14:textId="4A8B0046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TOP 10 acionamentos por equipe; por serviço; por usuário e/ou outros critérios que a CAIXA venha definir – mensal e evolutivo, com diagnóstico, análise e motivo de qualquer alteração na tendência.</w:t>
            </w:r>
          </w:p>
          <w:p w14:paraId="5A998281" w14:textId="77777777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Relatório dos treinamentos realizados por equipe – mensal e evolutivo</w:t>
            </w:r>
          </w:p>
          <w:p w14:paraId="4E3067BA" w14:textId="77777777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Relatório de documentos construídos e atualizados geral e por coordenação – mensal e evolutivo </w:t>
            </w:r>
          </w:p>
          <w:p w14:paraId="320834BF" w14:textId="77777777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Relatório de documentos construídos ou atualizados por solicitações na </w:t>
            </w:r>
            <w:r w:rsidRPr="00CA553D">
              <w:rPr>
                <w:rFonts w:ascii="Arial" w:hAnsi="Arial" w:cs="Arial"/>
                <w:i/>
                <w:iCs/>
              </w:rPr>
              <w:t>sprint</w:t>
            </w:r>
            <w:r>
              <w:rPr>
                <w:rFonts w:ascii="Arial" w:hAnsi="Arial" w:cs="Arial"/>
              </w:rPr>
              <w:t xml:space="preserve"> – desenho de solução, modelagem de dados, arquitetura e manual de usuário 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DC459F" w14:textId="77777777" w:rsidR="000477B0" w:rsidRPr="001056C4" w:rsidRDefault="000477B0" w:rsidP="000477B0">
            <w:pPr>
              <w:rPr>
                <w:rFonts w:ascii="Arial" w:hAnsi="Arial" w:cs="Arial"/>
              </w:rPr>
            </w:pPr>
            <w:r w:rsidRPr="008D6C54">
              <w:rPr>
                <w:rFonts w:ascii="Arial" w:hAnsi="Arial" w:cs="Arial"/>
              </w:rPr>
              <w:lastRenderedPageBreak/>
              <w:t xml:space="preserve"> </w:t>
            </w:r>
            <w:r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6F54897E" w14:textId="77777777">
        <w:trPr>
          <w:cantSplit/>
        </w:trPr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45ED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8DBB" w14:textId="0C3E21C6" w:rsidR="000477B0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  <w:color w:val="000000"/>
              </w:rPr>
              <w:t>Relatório contendo a percepção dos usuários quanto aos serviços prestados pela CONTRATADA</w:t>
            </w:r>
            <w:r>
              <w:rPr>
                <w:rFonts w:ascii="Arial" w:hAnsi="Arial" w:cs="Arial"/>
                <w:color w:val="000000"/>
              </w:rPr>
              <w:t xml:space="preserve"> – quantidade de requisições atendidas X quantidade de Satisfação/Percentual Geral e por coordenação/equipe/grupo de suporte </w:t>
            </w:r>
            <w:r>
              <w:rPr>
                <w:rFonts w:ascii="Arial" w:hAnsi="Arial" w:cs="Arial"/>
              </w:rPr>
              <w:t>e/ou outros critérios que a CAIXA venha definir – mensal e evolutivo, com diagnóstico, análise e motivo de qualquer alteração na tendência.</w:t>
            </w:r>
          </w:p>
          <w:p w14:paraId="275C29B5" w14:textId="5D135B36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Quantidade de pesquisa de satisfação por conceito Geral e </w:t>
            </w:r>
            <w:r>
              <w:rPr>
                <w:rFonts w:ascii="Arial" w:hAnsi="Arial" w:cs="Arial"/>
                <w:color w:val="000000"/>
              </w:rPr>
              <w:t>por coordenação/equipe/grupo de suporte</w:t>
            </w:r>
            <w:r>
              <w:rPr>
                <w:rFonts w:ascii="Arial" w:hAnsi="Arial" w:cs="Arial"/>
              </w:rPr>
              <w:t xml:space="preserve"> e/ou outros critérios que a CAIXA venha definir – mensal e evolutivo, com diagnóstico, análise e motivo de qualquer alteração na tendência.</w:t>
            </w: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D874" w14:textId="77777777" w:rsidR="000477B0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</w:tr>
      <w:tr w:rsidR="000477B0" w:rsidRPr="001056C4" w14:paraId="35FAE7C3" w14:textId="77777777">
        <w:trPr>
          <w:cantSplit/>
        </w:trPr>
        <w:tc>
          <w:tcPr>
            <w:tcW w:w="17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CDEF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  <w:r w:rsidRPr="00DE415C">
              <w:rPr>
                <w:rFonts w:ascii="Arial" w:hAnsi="Arial" w:cs="Arial"/>
              </w:rPr>
              <w:t>Incidentes e Manutenções</w:t>
            </w: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2B9B" w14:textId="77777777" w:rsidR="000477B0" w:rsidRPr="00DE415C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DE415C">
              <w:rPr>
                <w:rFonts w:ascii="Arial" w:hAnsi="Arial" w:cs="Arial"/>
              </w:rPr>
              <w:t>Relatório do</w:t>
            </w:r>
            <w:r>
              <w:rPr>
                <w:rFonts w:ascii="Arial" w:hAnsi="Arial" w:cs="Arial"/>
              </w:rPr>
              <w:t xml:space="preserve"> quantitativo de</w:t>
            </w:r>
            <w:r w:rsidRPr="00DE415C">
              <w:rPr>
                <w:rFonts w:ascii="Arial" w:hAnsi="Arial" w:cs="Arial"/>
              </w:rPr>
              <w:t xml:space="preserve"> Incidentes tratados</w:t>
            </w:r>
            <w:r>
              <w:rPr>
                <w:rFonts w:ascii="Arial" w:hAnsi="Arial" w:cs="Arial"/>
              </w:rPr>
              <w:t xml:space="preserve"> e percentual</w:t>
            </w:r>
            <w:r w:rsidRPr="00DE415C">
              <w:rPr>
                <w:rFonts w:ascii="Arial" w:hAnsi="Arial" w:cs="Arial"/>
              </w:rPr>
              <w:t>, contendo o tempo médio de solução</w:t>
            </w:r>
            <w:r>
              <w:rPr>
                <w:rFonts w:ascii="Arial" w:hAnsi="Arial" w:cs="Arial"/>
              </w:rPr>
              <w:t>, MTBF e MTTR por equipe ou coordenação – mensal e evolutivo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B4B9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6AF51417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F369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FF9A" w14:textId="77777777" w:rsidR="000477B0" w:rsidRPr="00DE415C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Relatório de incidentes recorrentes por ferramenta; grupo de suporte; coordenação e/ou outros critérios que a CAIXA venha definir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858D" w14:textId="77777777" w:rsidR="000477B0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154E638F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9418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301D" w14:textId="77777777" w:rsidR="000477B0" w:rsidRPr="00DE415C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DE415C">
              <w:rPr>
                <w:rFonts w:ascii="Arial" w:hAnsi="Arial" w:cs="Arial"/>
              </w:rPr>
              <w:t>Ranking dos 10 usuários/unidades</w:t>
            </w:r>
            <w:r>
              <w:rPr>
                <w:rFonts w:ascii="Arial" w:hAnsi="Arial" w:cs="Arial"/>
              </w:rPr>
              <w:t xml:space="preserve"> </w:t>
            </w:r>
            <w:r w:rsidRPr="00DE415C">
              <w:rPr>
                <w:rFonts w:ascii="Arial" w:hAnsi="Arial" w:cs="Arial"/>
              </w:rPr>
              <w:t>que tiveram mais incidentes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A8BE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  <w:r w:rsidRPr="00DE415C"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0EDFDEE0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12F4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08B5" w14:textId="77777777" w:rsidR="000477B0" w:rsidRPr="00DE415C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DE415C">
              <w:rPr>
                <w:rFonts w:ascii="Arial" w:hAnsi="Arial" w:cs="Arial"/>
              </w:rPr>
              <w:t xml:space="preserve">Ranking dos 10 </w:t>
            </w:r>
            <w:r>
              <w:rPr>
                <w:rFonts w:ascii="Arial" w:hAnsi="Arial" w:cs="Arial"/>
              </w:rPr>
              <w:t>itens de configuração/ferramenta</w:t>
            </w:r>
            <w:r w:rsidRPr="00DE415C">
              <w:rPr>
                <w:rFonts w:ascii="Arial" w:hAnsi="Arial" w:cs="Arial"/>
              </w:rPr>
              <w:t xml:space="preserve"> que tiveram mais incidentes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0183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  <w:r w:rsidRPr="00DE415C"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2EA6CF02" w14:textId="77777777">
        <w:trPr>
          <w:cantSplit/>
        </w:trPr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F16E" w14:textId="77777777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CE1E" w14:textId="7BD94F40" w:rsidR="000477B0" w:rsidRPr="001159AA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159AA">
              <w:rPr>
                <w:rFonts w:ascii="Arial" w:hAnsi="Arial" w:cs="Arial"/>
              </w:rPr>
              <w:t>Relatório dos principais incidentes ocorridos durante a semana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7D7" w14:textId="14F7C3CA" w:rsidR="000477B0" w:rsidRPr="00DE415C" w:rsidRDefault="000477B0" w:rsidP="000477B0">
            <w:pPr>
              <w:jc w:val="both"/>
              <w:rPr>
                <w:rFonts w:ascii="Arial" w:hAnsi="Arial" w:cs="Arial"/>
              </w:rPr>
            </w:pPr>
            <w:r w:rsidRPr="001159AA">
              <w:rPr>
                <w:rFonts w:ascii="Arial" w:hAnsi="Arial" w:cs="Arial"/>
              </w:rPr>
              <w:t>Semanal</w:t>
            </w:r>
            <w:r>
              <w:rPr>
                <w:rFonts w:ascii="Arial" w:hAnsi="Arial" w:cs="Arial"/>
              </w:rPr>
              <w:t xml:space="preserve"> – para apresentação no comitê</w:t>
            </w:r>
          </w:p>
        </w:tc>
      </w:tr>
      <w:tr w:rsidR="000477B0" w:rsidRPr="001056C4" w14:paraId="23F09C63" w14:textId="77777777">
        <w:trPr>
          <w:cantSplit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FA83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F6418B">
              <w:rPr>
                <w:rFonts w:ascii="Arial" w:hAnsi="Arial" w:cs="Arial"/>
                <w:color w:val="000000"/>
              </w:rPr>
              <w:t>Problemas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43D6" w14:textId="54F6352A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1056C4">
              <w:rPr>
                <w:rFonts w:ascii="Arial" w:hAnsi="Arial" w:cs="Arial"/>
              </w:rPr>
              <w:t>Quantidade de problemas encerrados por período</w:t>
            </w:r>
            <w:r>
              <w:rPr>
                <w:rFonts w:ascii="Arial" w:hAnsi="Arial" w:cs="Arial"/>
              </w:rPr>
              <w:t xml:space="preserve"> por equipe por IC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EF5730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1056C4">
              <w:rPr>
                <w:rFonts w:ascii="Arial" w:hAnsi="Arial" w:cs="Arial"/>
                <w:color w:val="000000"/>
              </w:rPr>
              <w:t>Mensal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0477B0" w:rsidRPr="001056C4" w14:paraId="742392F4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5489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EC0D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Tempo médio de diagnóstico de problemas</w:t>
            </w: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F39839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477B0" w:rsidRPr="001056C4" w14:paraId="4904958B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8917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E0F1" w14:textId="77777777" w:rsidR="000477B0" w:rsidRPr="001056C4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Quantidade de problemas abertos e estimativa de volume de incidentes associados</w:t>
            </w: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6E501F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477B0" w:rsidRPr="001056C4" w14:paraId="2CE8F2A9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DEFF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ACE2" w14:textId="77777777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Quantidade de Problemas Pendentes ocasionados por Mudanças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488C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477B0" w:rsidRPr="001056C4" w14:paraId="47E8C656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0206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AF11" w14:textId="77777777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Quantidade de Problemas em Diagnóstico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0800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477B0" w:rsidRPr="001056C4" w14:paraId="5CC1839E" w14:textId="77777777">
        <w:trPr>
          <w:cantSplit/>
        </w:trPr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C58F" w14:textId="375259CD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Documentações produzidas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FAF5" w14:textId="6D4BEFB4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 contendo</w:t>
            </w:r>
            <w:r>
              <w:rPr>
                <w:rFonts w:ascii="Arial" w:hAnsi="Arial" w:cs="Arial"/>
              </w:rPr>
              <w:t xml:space="preserve"> d</w:t>
            </w:r>
            <w:r w:rsidRPr="001056C4">
              <w:rPr>
                <w:rFonts w:ascii="Arial" w:hAnsi="Arial" w:cs="Arial"/>
              </w:rPr>
              <w:t>ocumentos operacionais</w:t>
            </w:r>
            <w:r>
              <w:rPr>
                <w:rFonts w:ascii="Arial" w:hAnsi="Arial" w:cs="Arial"/>
              </w:rPr>
              <w:t>,</w:t>
            </w:r>
            <w:r w:rsidRPr="001056C4">
              <w:rPr>
                <w:rFonts w:ascii="Arial" w:hAnsi="Arial" w:cs="Arial"/>
              </w:rPr>
              <w:t xml:space="preserve"> documentos descritivos dos processos, atividades e rotinas</w:t>
            </w:r>
            <w:r>
              <w:rPr>
                <w:rFonts w:ascii="Arial" w:hAnsi="Arial" w:cs="Arial"/>
              </w:rPr>
              <w:t>, procedimentos operacionais, especificações e outros documentos produzidos</w:t>
            </w:r>
            <w:r w:rsidRPr="001056C4">
              <w:rPr>
                <w:rFonts w:ascii="Arial" w:hAnsi="Arial" w:cs="Arial"/>
              </w:rPr>
              <w:t>.</w:t>
            </w:r>
          </w:p>
        </w:tc>
        <w:tc>
          <w:tcPr>
            <w:tcW w:w="2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5416" w14:textId="1537AB41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1056C4"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37815819" w14:textId="77777777">
        <w:trPr>
          <w:cantSplit/>
        </w:trPr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9A68" w14:textId="5D3B298F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1056C4">
              <w:rPr>
                <w:rFonts w:ascii="Arial" w:hAnsi="Arial" w:cs="Arial"/>
                <w:color w:val="000000"/>
              </w:rPr>
              <w:t>Serviços Eventuais Sob Demanda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50E9" w14:textId="41B63063" w:rsidR="000477B0" w:rsidRPr="001056C4" w:rsidRDefault="000477B0" w:rsidP="000477B0">
            <w:pPr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 de demandas entregues no período e estatística do serviço entregue</w:t>
            </w:r>
            <w:r>
              <w:rPr>
                <w:rFonts w:ascii="Arial" w:hAnsi="Arial" w:cs="Arial"/>
              </w:rPr>
              <w:t xml:space="preserve"> </w:t>
            </w:r>
            <w:r w:rsidRPr="001056C4">
              <w:rPr>
                <w:rFonts w:ascii="Arial" w:hAnsi="Arial" w:cs="Arial"/>
              </w:rPr>
              <w:t>pós</w:t>
            </w:r>
            <w:r>
              <w:rPr>
                <w:rFonts w:ascii="Arial" w:hAnsi="Arial" w:cs="Arial"/>
              </w:rPr>
              <w:t>-</w:t>
            </w:r>
            <w:r w:rsidRPr="001056C4">
              <w:rPr>
                <w:rFonts w:ascii="Arial" w:hAnsi="Arial" w:cs="Arial"/>
              </w:rPr>
              <w:t>implantação. Relatório de demandas em andamento com o respectivo cronograma, ações e responsáveis.</w:t>
            </w:r>
          </w:p>
        </w:tc>
        <w:tc>
          <w:tcPr>
            <w:tcW w:w="2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F46" w14:textId="056B0CDA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Mensal</w:t>
            </w:r>
          </w:p>
        </w:tc>
      </w:tr>
      <w:tr w:rsidR="000477B0" w:rsidRPr="001056C4" w14:paraId="576A8A5D" w14:textId="77777777">
        <w:trPr>
          <w:cantSplit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D9F05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386A1E">
              <w:rPr>
                <w:rFonts w:ascii="Arial" w:hAnsi="Arial" w:cs="Arial"/>
                <w:color w:val="000000"/>
              </w:rPr>
              <w:t>Eventos/Alertas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4B1F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1056C4">
              <w:rPr>
                <w:rFonts w:ascii="Arial" w:hAnsi="Arial" w:cs="Arial"/>
                <w:color w:val="000000"/>
              </w:rPr>
              <w:t xml:space="preserve">Relatório dos eventos/alertas relevantes detectados </w:t>
            </w:r>
            <w:r>
              <w:rPr>
                <w:rFonts w:ascii="Arial" w:hAnsi="Arial" w:cs="Arial"/>
                <w:color w:val="000000"/>
              </w:rPr>
              <w:t xml:space="preserve">por ferramenta </w:t>
            </w:r>
            <w:r w:rsidRPr="001056C4">
              <w:rPr>
                <w:rFonts w:ascii="Arial" w:hAnsi="Arial" w:cs="Arial"/>
                <w:color w:val="000000"/>
              </w:rPr>
              <w:t>contendo o respectivo Incidente aberto para registo das tratativas relacionadas.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0C8F7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F6418B">
              <w:rPr>
                <w:rFonts w:ascii="Arial" w:hAnsi="Arial" w:cs="Arial"/>
                <w:color w:val="000000"/>
              </w:rPr>
              <w:t>Eventual</w:t>
            </w:r>
          </w:p>
        </w:tc>
      </w:tr>
      <w:tr w:rsidR="000477B0" w:rsidRPr="001056C4" w14:paraId="2D7EF083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AFB6F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AF83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 w:rsidRPr="001056C4">
              <w:rPr>
                <w:rFonts w:ascii="Arial" w:hAnsi="Arial" w:cs="Arial"/>
                <w:color w:val="000000"/>
              </w:rPr>
              <w:t>Relatório analítico com todos</w:t>
            </w:r>
            <w:r>
              <w:rPr>
                <w:rFonts w:ascii="Arial" w:hAnsi="Arial" w:cs="Arial"/>
                <w:color w:val="000000"/>
              </w:rPr>
              <w:t xml:space="preserve"> os</w:t>
            </w:r>
            <w:r w:rsidRPr="001056C4">
              <w:rPr>
                <w:rFonts w:ascii="Arial" w:hAnsi="Arial" w:cs="Arial"/>
                <w:color w:val="000000"/>
              </w:rPr>
              <w:t xml:space="preserve"> eventos/alertas com o </w:t>
            </w:r>
            <w:r w:rsidRPr="00386A1E">
              <w:rPr>
                <w:rFonts w:ascii="Arial" w:hAnsi="Arial" w:cs="Arial"/>
                <w:color w:val="000000"/>
                <w:shd w:val="clear" w:color="auto" w:fill="FFFFFF" w:themeFill="background1"/>
              </w:rPr>
              <w:t>tempo</w:t>
            </w:r>
            <w:r w:rsidRPr="001056C4">
              <w:rPr>
                <w:rFonts w:ascii="Arial" w:hAnsi="Arial" w:cs="Arial"/>
                <w:color w:val="000000"/>
              </w:rPr>
              <w:t xml:space="preserve"> de validação e o tratamento dado à ocorrência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F46F" w14:textId="77777777" w:rsidR="000477B0" w:rsidRPr="001056C4" w:rsidRDefault="000477B0" w:rsidP="000477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Mensal</w:t>
            </w:r>
          </w:p>
        </w:tc>
      </w:tr>
      <w:tr w:rsidR="000477B0" w:rsidRPr="001056C4" w14:paraId="7DBA482C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8F2D" w14:textId="6DF0847D" w:rsidR="000477B0" w:rsidRPr="00F93938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Níveis de Serviço - FORNECEDORES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BD64" w14:textId="3F17A8A5" w:rsidR="000477B0" w:rsidRPr="00F93938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 xml:space="preserve">Relatório demonstrativo do desempenho de outros fornecedores por meio dos chamados registrados nos respectivos grupos de suporte das ferramentas </w:t>
            </w:r>
            <w:r w:rsidRPr="00917AF5">
              <w:rPr>
                <w:rFonts w:ascii="Arial" w:hAnsi="Arial" w:cs="Arial"/>
                <w:shd w:val="clear" w:color="auto" w:fill="FFFFFF" w:themeFill="background1"/>
              </w:rPr>
              <w:t xml:space="preserve">de gestão dos atendimentos, incluindo incidentes, demonstrando o </w:t>
            </w:r>
            <w:r w:rsidRPr="00917AF5">
              <w:rPr>
                <w:rFonts w:ascii="Arial" w:hAnsi="Arial" w:cs="Arial"/>
              </w:rPr>
              <w:t>MTBF e MTTR praticado pelo terceiro e o perce</w:t>
            </w:r>
            <w:r w:rsidRPr="00917AF5">
              <w:rPr>
                <w:rFonts w:ascii="Arial" w:hAnsi="Arial" w:cs="Arial"/>
                <w:shd w:val="clear" w:color="auto" w:fill="FFFFFF" w:themeFill="background1"/>
              </w:rPr>
              <w:t>ntual de atendimento de acordo com o SLA.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6B89" w14:textId="09AD97E3" w:rsidR="000477B0" w:rsidRPr="00F93938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Eventual</w:t>
            </w:r>
          </w:p>
        </w:tc>
      </w:tr>
      <w:tr w:rsidR="000477B0" w:rsidRPr="001056C4" w14:paraId="42A01416" w14:textId="77777777">
        <w:trPr>
          <w:cantSplit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C548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Liberações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3A64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Relatório da situação da distribuição de software/aplicativos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E313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Eventual</w:t>
            </w:r>
          </w:p>
        </w:tc>
      </w:tr>
      <w:tr w:rsidR="000477B0" w:rsidRPr="001056C4" w14:paraId="610EB32C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7513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0EA7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Relatório da situação das atualizações de software/aplicativos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F1B6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Eventual</w:t>
            </w:r>
          </w:p>
        </w:tc>
      </w:tr>
      <w:tr w:rsidR="000477B0" w:rsidRPr="001056C4" w14:paraId="7C2BE96A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99F2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Projetos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8F29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Relatório dos projetos em andamento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0537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8B2B5E">
              <w:rPr>
                <w:rFonts w:ascii="Arial" w:hAnsi="Arial" w:cs="Arial"/>
              </w:rPr>
              <w:t>Eventual</w:t>
            </w:r>
          </w:p>
        </w:tc>
      </w:tr>
      <w:tr w:rsidR="000477B0" w:rsidRPr="001056C4" w14:paraId="4273CF49" w14:textId="77777777">
        <w:trPr>
          <w:cantSplit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2AB5" w14:textId="2F02BC49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  <w:color w:val="000000"/>
              </w:rPr>
              <w:t>Repasse de Conhecimento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26FC" w14:textId="16FDFE4F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Relatório detalhado das ações de Repasse de Conhecimento, contendo público</w:t>
            </w:r>
            <w:r>
              <w:rPr>
                <w:rFonts w:ascii="Arial" w:hAnsi="Arial" w:cs="Arial"/>
              </w:rPr>
              <w:t>-</w:t>
            </w:r>
            <w:r w:rsidRPr="001056C4">
              <w:rPr>
                <w:rFonts w:ascii="Arial" w:hAnsi="Arial" w:cs="Arial"/>
              </w:rPr>
              <w:t>alvo, ementa, lista de presença e informações adicionais necessárias.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8B75" w14:textId="2911E29C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Eventual</w:t>
            </w:r>
          </w:p>
        </w:tc>
      </w:tr>
      <w:tr w:rsidR="000477B0" w:rsidRPr="001056C4" w14:paraId="06C6DAF1" w14:textId="77777777">
        <w:trPr>
          <w:cantSplit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EF9D" w14:textId="25AB517A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083401">
              <w:rPr>
                <w:rFonts w:ascii="Arial" w:hAnsi="Arial" w:cs="Arial"/>
              </w:rPr>
              <w:t>Disponibilidade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372C" w14:textId="38618711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083401">
              <w:rPr>
                <w:rFonts w:ascii="Arial" w:hAnsi="Arial" w:cs="Arial"/>
              </w:rPr>
              <w:t>Relatório de Incidentes pós</w:t>
            </w:r>
            <w:r>
              <w:rPr>
                <w:rFonts w:ascii="Arial" w:hAnsi="Arial" w:cs="Arial"/>
              </w:rPr>
              <w:t>-implantação</w:t>
            </w:r>
            <w:r w:rsidRPr="00083401">
              <w:rPr>
                <w:rFonts w:ascii="Arial" w:hAnsi="Arial" w:cs="Arial"/>
              </w:rPr>
              <w:t xml:space="preserve"> de mudanças.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645C" w14:textId="10877789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1056C4">
              <w:rPr>
                <w:rFonts w:ascii="Arial" w:hAnsi="Arial" w:cs="Arial"/>
              </w:rPr>
              <w:t>Eventual</w:t>
            </w:r>
          </w:p>
        </w:tc>
      </w:tr>
      <w:tr w:rsidR="000477B0" w:rsidRPr="001056C4" w14:paraId="145BCA8E" w14:textId="77777777">
        <w:trPr>
          <w:cantSplit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FEB" w14:textId="77777777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5E66" w14:textId="38018CE0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 w:rsidRPr="00083401">
              <w:rPr>
                <w:rFonts w:ascii="Arial" w:hAnsi="Arial" w:cs="Arial"/>
              </w:rPr>
              <w:t>Relatório demonstrativo da disponibilidade dos serviços/IC de acordo com as metas ou Acordos de Níveis de Serviço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5BB4" w14:textId="2E863981" w:rsidR="000477B0" w:rsidRPr="008B2B5E" w:rsidRDefault="000477B0" w:rsidP="00047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</w:t>
            </w:r>
          </w:p>
        </w:tc>
      </w:tr>
    </w:tbl>
    <w:p w14:paraId="0B151A58" w14:textId="77777777" w:rsidR="006E28D8" w:rsidRPr="001056C4" w:rsidRDefault="006E28D8" w:rsidP="006E28D8">
      <w:pPr>
        <w:ind w:left="709" w:hanging="567"/>
        <w:jc w:val="both"/>
        <w:rPr>
          <w:rFonts w:ascii="Arial" w:hAnsi="Arial" w:cs="Arial"/>
        </w:rPr>
      </w:pPr>
      <w:r w:rsidRPr="001056C4">
        <w:rPr>
          <w:rFonts w:ascii="Arial" w:hAnsi="Arial" w:cs="Arial"/>
        </w:rPr>
        <w:t>Tabela - Relatórios de Acompanhamento de Serviços</w:t>
      </w:r>
    </w:p>
    <w:p w14:paraId="7A1A3B26" w14:textId="77777777" w:rsidR="006E28D8" w:rsidRPr="001056C4" w:rsidRDefault="006E28D8" w:rsidP="00BB3FE0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733F5413" w14:textId="77777777" w:rsidR="006E28D8" w:rsidRDefault="006E28D8" w:rsidP="00BB3FE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sectPr w:rsidR="006E28D8" w:rsidSect="00DE5F92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98569" w14:textId="77777777" w:rsidR="002A3155" w:rsidRDefault="002A3155" w:rsidP="00E8057C">
      <w:r>
        <w:separator/>
      </w:r>
    </w:p>
  </w:endnote>
  <w:endnote w:type="continuationSeparator" w:id="0">
    <w:p w14:paraId="53B49E90" w14:textId="77777777" w:rsidR="002A3155" w:rsidRDefault="002A3155" w:rsidP="00E8057C">
      <w:r>
        <w:continuationSeparator/>
      </w:r>
    </w:p>
  </w:endnote>
  <w:endnote w:type="continuationNotice" w:id="1">
    <w:p w14:paraId="0716A591" w14:textId="77777777" w:rsidR="002A3155" w:rsidRDefault="002A31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6C18" w14:textId="77777777" w:rsidR="002A3155" w:rsidRDefault="002A3155" w:rsidP="00E8057C">
      <w:r>
        <w:separator/>
      </w:r>
    </w:p>
  </w:footnote>
  <w:footnote w:type="continuationSeparator" w:id="0">
    <w:p w14:paraId="5980FD61" w14:textId="77777777" w:rsidR="002A3155" w:rsidRDefault="002A3155" w:rsidP="00E8057C">
      <w:r>
        <w:continuationSeparator/>
      </w:r>
    </w:p>
  </w:footnote>
  <w:footnote w:type="continuationNotice" w:id="1">
    <w:p w14:paraId="4B484FF8" w14:textId="77777777" w:rsidR="002A3155" w:rsidRDefault="002A31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D1A19"/>
    <w:multiLevelType w:val="multilevel"/>
    <w:tmpl w:val="F0FC7D86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AD70E6C"/>
    <w:multiLevelType w:val="hybridMultilevel"/>
    <w:tmpl w:val="E20EE5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8E4"/>
    <w:multiLevelType w:val="multilevel"/>
    <w:tmpl w:val="C77A1D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23783E"/>
    <w:multiLevelType w:val="multilevel"/>
    <w:tmpl w:val="7F8C8B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12601F"/>
    <w:multiLevelType w:val="multilevel"/>
    <w:tmpl w:val="243C9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BC331F"/>
    <w:multiLevelType w:val="multilevel"/>
    <w:tmpl w:val="D1D46B4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1A50CE5"/>
    <w:multiLevelType w:val="multilevel"/>
    <w:tmpl w:val="9F6EEF8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7886E1B"/>
    <w:multiLevelType w:val="hybridMultilevel"/>
    <w:tmpl w:val="C0C867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302FA"/>
    <w:multiLevelType w:val="hybridMultilevel"/>
    <w:tmpl w:val="84DE9B52"/>
    <w:lvl w:ilvl="0" w:tplc="7482005E">
      <w:start w:val="1"/>
      <w:numFmt w:val="decimal"/>
      <w:lvlText w:val="%1"/>
      <w:lvlJc w:val="left"/>
      <w:pPr>
        <w:ind w:left="1350" w:hanging="9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7780C"/>
    <w:multiLevelType w:val="hybridMultilevel"/>
    <w:tmpl w:val="5FEC5D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D7FAA"/>
    <w:multiLevelType w:val="multilevel"/>
    <w:tmpl w:val="79844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7E6CDE"/>
    <w:multiLevelType w:val="multilevel"/>
    <w:tmpl w:val="7BE817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29677216">
    <w:abstractNumId w:val="3"/>
  </w:num>
  <w:num w:numId="2" w16cid:durableId="1091508897">
    <w:abstractNumId w:val="8"/>
  </w:num>
  <w:num w:numId="3" w16cid:durableId="1224562895">
    <w:abstractNumId w:val="11"/>
  </w:num>
  <w:num w:numId="4" w16cid:durableId="1058669814">
    <w:abstractNumId w:val="10"/>
  </w:num>
  <w:num w:numId="5" w16cid:durableId="1726298691">
    <w:abstractNumId w:val="0"/>
  </w:num>
  <w:num w:numId="6" w16cid:durableId="1950310528">
    <w:abstractNumId w:val="5"/>
  </w:num>
  <w:num w:numId="7" w16cid:durableId="1813401436">
    <w:abstractNumId w:val="6"/>
  </w:num>
  <w:num w:numId="8" w16cid:durableId="69349693">
    <w:abstractNumId w:val="2"/>
  </w:num>
  <w:num w:numId="9" w16cid:durableId="1504006231">
    <w:abstractNumId w:val="4"/>
  </w:num>
  <w:num w:numId="10" w16cid:durableId="14211751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443106">
    <w:abstractNumId w:val="1"/>
  </w:num>
  <w:num w:numId="12" w16cid:durableId="899946575">
    <w:abstractNumId w:val="7"/>
  </w:num>
  <w:num w:numId="13" w16cid:durableId="5144623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609"/>
    <w:rsid w:val="00002584"/>
    <w:rsid w:val="00004615"/>
    <w:rsid w:val="00005899"/>
    <w:rsid w:val="00010125"/>
    <w:rsid w:val="00011620"/>
    <w:rsid w:val="00030E87"/>
    <w:rsid w:val="00044D33"/>
    <w:rsid w:val="000476C7"/>
    <w:rsid w:val="000477B0"/>
    <w:rsid w:val="0005437B"/>
    <w:rsid w:val="000556B8"/>
    <w:rsid w:val="00061B61"/>
    <w:rsid w:val="00063535"/>
    <w:rsid w:val="00063B20"/>
    <w:rsid w:val="00076ACC"/>
    <w:rsid w:val="00083401"/>
    <w:rsid w:val="000856CD"/>
    <w:rsid w:val="0009772C"/>
    <w:rsid w:val="000B4ECC"/>
    <w:rsid w:val="000C13CC"/>
    <w:rsid w:val="000C1E28"/>
    <w:rsid w:val="000C54EA"/>
    <w:rsid w:val="000D4A8A"/>
    <w:rsid w:val="000D5A54"/>
    <w:rsid w:val="000E0895"/>
    <w:rsid w:val="000E5C1E"/>
    <w:rsid w:val="000F119F"/>
    <w:rsid w:val="000F5B5B"/>
    <w:rsid w:val="001056C4"/>
    <w:rsid w:val="001058F9"/>
    <w:rsid w:val="00107F13"/>
    <w:rsid w:val="00114E16"/>
    <w:rsid w:val="001157E5"/>
    <w:rsid w:val="001159AA"/>
    <w:rsid w:val="00120E2E"/>
    <w:rsid w:val="00120FFC"/>
    <w:rsid w:val="00126601"/>
    <w:rsid w:val="00126A31"/>
    <w:rsid w:val="00134BB7"/>
    <w:rsid w:val="00144E85"/>
    <w:rsid w:val="00155882"/>
    <w:rsid w:val="0015594D"/>
    <w:rsid w:val="0016096D"/>
    <w:rsid w:val="00172A3B"/>
    <w:rsid w:val="00182DF1"/>
    <w:rsid w:val="00183CC4"/>
    <w:rsid w:val="0018616E"/>
    <w:rsid w:val="00187E67"/>
    <w:rsid w:val="00196E90"/>
    <w:rsid w:val="00197398"/>
    <w:rsid w:val="001B1444"/>
    <w:rsid w:val="001C62A7"/>
    <w:rsid w:val="001C634A"/>
    <w:rsid w:val="001D44CA"/>
    <w:rsid w:val="001D44E0"/>
    <w:rsid w:val="001E2C54"/>
    <w:rsid w:val="001E6B6F"/>
    <w:rsid w:val="001F5559"/>
    <w:rsid w:val="00200BA6"/>
    <w:rsid w:val="0020313A"/>
    <w:rsid w:val="00205647"/>
    <w:rsid w:val="00215208"/>
    <w:rsid w:val="0021783B"/>
    <w:rsid w:val="002203D0"/>
    <w:rsid w:val="00226932"/>
    <w:rsid w:val="00240357"/>
    <w:rsid w:val="00243AE1"/>
    <w:rsid w:val="00250DA8"/>
    <w:rsid w:val="00255A65"/>
    <w:rsid w:val="00256D28"/>
    <w:rsid w:val="00260DA4"/>
    <w:rsid w:val="00271BC2"/>
    <w:rsid w:val="002840B4"/>
    <w:rsid w:val="0028538B"/>
    <w:rsid w:val="00295228"/>
    <w:rsid w:val="00296016"/>
    <w:rsid w:val="00296EE0"/>
    <w:rsid w:val="002A126E"/>
    <w:rsid w:val="002A3155"/>
    <w:rsid w:val="002A445C"/>
    <w:rsid w:val="002B353C"/>
    <w:rsid w:val="002B769A"/>
    <w:rsid w:val="002C38A4"/>
    <w:rsid w:val="002C5CDF"/>
    <w:rsid w:val="002D26CE"/>
    <w:rsid w:val="002D3663"/>
    <w:rsid w:val="002E3AAB"/>
    <w:rsid w:val="002E7B3A"/>
    <w:rsid w:val="002F1E0F"/>
    <w:rsid w:val="002F2234"/>
    <w:rsid w:val="003073CC"/>
    <w:rsid w:val="00312DAB"/>
    <w:rsid w:val="00313A11"/>
    <w:rsid w:val="00317483"/>
    <w:rsid w:val="00317649"/>
    <w:rsid w:val="0032206F"/>
    <w:rsid w:val="00330A69"/>
    <w:rsid w:val="0033420B"/>
    <w:rsid w:val="003347E5"/>
    <w:rsid w:val="00335652"/>
    <w:rsid w:val="00347624"/>
    <w:rsid w:val="00351B30"/>
    <w:rsid w:val="00352775"/>
    <w:rsid w:val="003535F5"/>
    <w:rsid w:val="00354D99"/>
    <w:rsid w:val="00357813"/>
    <w:rsid w:val="00372A79"/>
    <w:rsid w:val="0037451A"/>
    <w:rsid w:val="00381ADD"/>
    <w:rsid w:val="00386A1E"/>
    <w:rsid w:val="003924BF"/>
    <w:rsid w:val="00394CD9"/>
    <w:rsid w:val="003A38AD"/>
    <w:rsid w:val="003A5816"/>
    <w:rsid w:val="003B0E52"/>
    <w:rsid w:val="003C1F91"/>
    <w:rsid w:val="003C209A"/>
    <w:rsid w:val="003C4602"/>
    <w:rsid w:val="003C47CE"/>
    <w:rsid w:val="003C49C7"/>
    <w:rsid w:val="003D2F90"/>
    <w:rsid w:val="003E681D"/>
    <w:rsid w:val="003E787B"/>
    <w:rsid w:val="003E7DC2"/>
    <w:rsid w:val="003F0B56"/>
    <w:rsid w:val="003F7B56"/>
    <w:rsid w:val="00401324"/>
    <w:rsid w:val="00426B56"/>
    <w:rsid w:val="00426E5B"/>
    <w:rsid w:val="004323AD"/>
    <w:rsid w:val="004439AA"/>
    <w:rsid w:val="00445C1E"/>
    <w:rsid w:val="00467C84"/>
    <w:rsid w:val="004819F4"/>
    <w:rsid w:val="0049728D"/>
    <w:rsid w:val="004A3927"/>
    <w:rsid w:val="004A440F"/>
    <w:rsid w:val="004A6266"/>
    <w:rsid w:val="004B113D"/>
    <w:rsid w:val="004C6099"/>
    <w:rsid w:val="004D4C14"/>
    <w:rsid w:val="004E0F8E"/>
    <w:rsid w:val="004E2CCB"/>
    <w:rsid w:val="004E2E1A"/>
    <w:rsid w:val="004E3470"/>
    <w:rsid w:val="004F7C58"/>
    <w:rsid w:val="00502B01"/>
    <w:rsid w:val="00504DDC"/>
    <w:rsid w:val="00507667"/>
    <w:rsid w:val="00532EC4"/>
    <w:rsid w:val="0054013E"/>
    <w:rsid w:val="005426B0"/>
    <w:rsid w:val="0057478B"/>
    <w:rsid w:val="00575905"/>
    <w:rsid w:val="00576092"/>
    <w:rsid w:val="0057734C"/>
    <w:rsid w:val="00582AEC"/>
    <w:rsid w:val="0059182B"/>
    <w:rsid w:val="0059543D"/>
    <w:rsid w:val="005A01D6"/>
    <w:rsid w:val="005A4DC4"/>
    <w:rsid w:val="005B7C25"/>
    <w:rsid w:val="005E3FD6"/>
    <w:rsid w:val="005E4AB2"/>
    <w:rsid w:val="00601165"/>
    <w:rsid w:val="0060439F"/>
    <w:rsid w:val="00604BC1"/>
    <w:rsid w:val="006241D7"/>
    <w:rsid w:val="00640925"/>
    <w:rsid w:val="00644F97"/>
    <w:rsid w:val="00645F11"/>
    <w:rsid w:val="00657297"/>
    <w:rsid w:val="00662CDF"/>
    <w:rsid w:val="00664A7B"/>
    <w:rsid w:val="00677DFC"/>
    <w:rsid w:val="00682005"/>
    <w:rsid w:val="006B2DEF"/>
    <w:rsid w:val="006B7609"/>
    <w:rsid w:val="006C3A94"/>
    <w:rsid w:val="006D40AB"/>
    <w:rsid w:val="006D5E8C"/>
    <w:rsid w:val="006D6632"/>
    <w:rsid w:val="006E28D8"/>
    <w:rsid w:val="006E3910"/>
    <w:rsid w:val="006E5E73"/>
    <w:rsid w:val="006F1E88"/>
    <w:rsid w:val="006F2C3F"/>
    <w:rsid w:val="00704CD1"/>
    <w:rsid w:val="007144C1"/>
    <w:rsid w:val="0071622B"/>
    <w:rsid w:val="00721247"/>
    <w:rsid w:val="007214AB"/>
    <w:rsid w:val="00725C74"/>
    <w:rsid w:val="00730BB1"/>
    <w:rsid w:val="00731C55"/>
    <w:rsid w:val="007416B7"/>
    <w:rsid w:val="00744C3C"/>
    <w:rsid w:val="00747183"/>
    <w:rsid w:val="0075391F"/>
    <w:rsid w:val="0075558F"/>
    <w:rsid w:val="00756715"/>
    <w:rsid w:val="007752DA"/>
    <w:rsid w:val="00780D3A"/>
    <w:rsid w:val="00781A91"/>
    <w:rsid w:val="00781DB2"/>
    <w:rsid w:val="007850FB"/>
    <w:rsid w:val="00792E50"/>
    <w:rsid w:val="00796143"/>
    <w:rsid w:val="00796B39"/>
    <w:rsid w:val="007A4C58"/>
    <w:rsid w:val="007B4381"/>
    <w:rsid w:val="007C38AA"/>
    <w:rsid w:val="007D524D"/>
    <w:rsid w:val="007F0C04"/>
    <w:rsid w:val="007F3716"/>
    <w:rsid w:val="00805761"/>
    <w:rsid w:val="008107BE"/>
    <w:rsid w:val="00820FEA"/>
    <w:rsid w:val="00821698"/>
    <w:rsid w:val="00827A99"/>
    <w:rsid w:val="00835170"/>
    <w:rsid w:val="008467D5"/>
    <w:rsid w:val="00850F7C"/>
    <w:rsid w:val="0087375A"/>
    <w:rsid w:val="00873BB5"/>
    <w:rsid w:val="00881754"/>
    <w:rsid w:val="008872D6"/>
    <w:rsid w:val="008969A2"/>
    <w:rsid w:val="008973ED"/>
    <w:rsid w:val="008A7411"/>
    <w:rsid w:val="008B2B5E"/>
    <w:rsid w:val="008C7272"/>
    <w:rsid w:val="008D6A8E"/>
    <w:rsid w:val="008D6C54"/>
    <w:rsid w:val="008E0D2E"/>
    <w:rsid w:val="008E1A16"/>
    <w:rsid w:val="008E2C40"/>
    <w:rsid w:val="00904E08"/>
    <w:rsid w:val="00905299"/>
    <w:rsid w:val="00913C5D"/>
    <w:rsid w:val="00917AF5"/>
    <w:rsid w:val="009239E2"/>
    <w:rsid w:val="0093083B"/>
    <w:rsid w:val="00931517"/>
    <w:rsid w:val="009355EE"/>
    <w:rsid w:val="00973DFE"/>
    <w:rsid w:val="00975420"/>
    <w:rsid w:val="0098789C"/>
    <w:rsid w:val="0099790B"/>
    <w:rsid w:val="009A3619"/>
    <w:rsid w:val="009A66AB"/>
    <w:rsid w:val="009C5D5F"/>
    <w:rsid w:val="009E0232"/>
    <w:rsid w:val="009E428C"/>
    <w:rsid w:val="009F393E"/>
    <w:rsid w:val="009F501E"/>
    <w:rsid w:val="009F6231"/>
    <w:rsid w:val="00A011FE"/>
    <w:rsid w:val="00A32BF8"/>
    <w:rsid w:val="00A42B6E"/>
    <w:rsid w:val="00A47660"/>
    <w:rsid w:val="00A57D35"/>
    <w:rsid w:val="00A615F1"/>
    <w:rsid w:val="00A71B34"/>
    <w:rsid w:val="00A76E3F"/>
    <w:rsid w:val="00A865D2"/>
    <w:rsid w:val="00A87DEC"/>
    <w:rsid w:val="00A92AF0"/>
    <w:rsid w:val="00A95574"/>
    <w:rsid w:val="00A9683A"/>
    <w:rsid w:val="00AA0DE8"/>
    <w:rsid w:val="00AA3A74"/>
    <w:rsid w:val="00AA7FAC"/>
    <w:rsid w:val="00AB1A9C"/>
    <w:rsid w:val="00AB4C34"/>
    <w:rsid w:val="00AC1379"/>
    <w:rsid w:val="00AC7FE9"/>
    <w:rsid w:val="00AE01C6"/>
    <w:rsid w:val="00AE263D"/>
    <w:rsid w:val="00AF330B"/>
    <w:rsid w:val="00B02216"/>
    <w:rsid w:val="00B142A6"/>
    <w:rsid w:val="00B16FA8"/>
    <w:rsid w:val="00B20F23"/>
    <w:rsid w:val="00B21F36"/>
    <w:rsid w:val="00B247A6"/>
    <w:rsid w:val="00B32673"/>
    <w:rsid w:val="00B40DDF"/>
    <w:rsid w:val="00B56DF5"/>
    <w:rsid w:val="00B75977"/>
    <w:rsid w:val="00B76E7A"/>
    <w:rsid w:val="00B81008"/>
    <w:rsid w:val="00B815C2"/>
    <w:rsid w:val="00B82BBC"/>
    <w:rsid w:val="00B908AF"/>
    <w:rsid w:val="00B91015"/>
    <w:rsid w:val="00B94297"/>
    <w:rsid w:val="00BA61D7"/>
    <w:rsid w:val="00BB3FE0"/>
    <w:rsid w:val="00BB6CFF"/>
    <w:rsid w:val="00BB7517"/>
    <w:rsid w:val="00BC3DE4"/>
    <w:rsid w:val="00BD0818"/>
    <w:rsid w:val="00BD2AB5"/>
    <w:rsid w:val="00BD32A5"/>
    <w:rsid w:val="00BD7013"/>
    <w:rsid w:val="00BE0538"/>
    <w:rsid w:val="00BE09AC"/>
    <w:rsid w:val="00BE65B5"/>
    <w:rsid w:val="00BF136A"/>
    <w:rsid w:val="00BF717E"/>
    <w:rsid w:val="00BF73A4"/>
    <w:rsid w:val="00C0043D"/>
    <w:rsid w:val="00C04306"/>
    <w:rsid w:val="00C044A6"/>
    <w:rsid w:val="00C05CB8"/>
    <w:rsid w:val="00C1505A"/>
    <w:rsid w:val="00C212CE"/>
    <w:rsid w:val="00C32B33"/>
    <w:rsid w:val="00C33681"/>
    <w:rsid w:val="00C43E84"/>
    <w:rsid w:val="00C464FB"/>
    <w:rsid w:val="00C51D32"/>
    <w:rsid w:val="00C54459"/>
    <w:rsid w:val="00C55C79"/>
    <w:rsid w:val="00C60665"/>
    <w:rsid w:val="00C71A7C"/>
    <w:rsid w:val="00C74F5C"/>
    <w:rsid w:val="00C77950"/>
    <w:rsid w:val="00C82BB3"/>
    <w:rsid w:val="00C835D3"/>
    <w:rsid w:val="00C90742"/>
    <w:rsid w:val="00C92A15"/>
    <w:rsid w:val="00C9795B"/>
    <w:rsid w:val="00CA2950"/>
    <w:rsid w:val="00CA553D"/>
    <w:rsid w:val="00CA7E4D"/>
    <w:rsid w:val="00CB19CA"/>
    <w:rsid w:val="00CB667A"/>
    <w:rsid w:val="00CD0527"/>
    <w:rsid w:val="00CD0746"/>
    <w:rsid w:val="00CD3852"/>
    <w:rsid w:val="00CE4429"/>
    <w:rsid w:val="00CE6750"/>
    <w:rsid w:val="00D0026B"/>
    <w:rsid w:val="00D12ABD"/>
    <w:rsid w:val="00D14503"/>
    <w:rsid w:val="00D33354"/>
    <w:rsid w:val="00D4526F"/>
    <w:rsid w:val="00D45A2B"/>
    <w:rsid w:val="00D467A1"/>
    <w:rsid w:val="00D46F37"/>
    <w:rsid w:val="00D471C1"/>
    <w:rsid w:val="00D55F30"/>
    <w:rsid w:val="00D9468A"/>
    <w:rsid w:val="00DA2A3B"/>
    <w:rsid w:val="00DA41FC"/>
    <w:rsid w:val="00DB032A"/>
    <w:rsid w:val="00DB2B3E"/>
    <w:rsid w:val="00DB47BD"/>
    <w:rsid w:val="00DC063A"/>
    <w:rsid w:val="00DC4EC2"/>
    <w:rsid w:val="00DD0425"/>
    <w:rsid w:val="00DD7FA6"/>
    <w:rsid w:val="00DE1A72"/>
    <w:rsid w:val="00DE3099"/>
    <w:rsid w:val="00DE415C"/>
    <w:rsid w:val="00DE4325"/>
    <w:rsid w:val="00DE5F92"/>
    <w:rsid w:val="00E01DF0"/>
    <w:rsid w:val="00E01E7A"/>
    <w:rsid w:val="00E064DB"/>
    <w:rsid w:val="00E11F0B"/>
    <w:rsid w:val="00E43D03"/>
    <w:rsid w:val="00E47278"/>
    <w:rsid w:val="00E55CB4"/>
    <w:rsid w:val="00E70CDE"/>
    <w:rsid w:val="00E77E3D"/>
    <w:rsid w:val="00E8057C"/>
    <w:rsid w:val="00E83050"/>
    <w:rsid w:val="00E84A08"/>
    <w:rsid w:val="00E947EB"/>
    <w:rsid w:val="00EA2BB0"/>
    <w:rsid w:val="00EA2FF7"/>
    <w:rsid w:val="00EA7713"/>
    <w:rsid w:val="00EB541A"/>
    <w:rsid w:val="00EC038A"/>
    <w:rsid w:val="00EC3F60"/>
    <w:rsid w:val="00EC5078"/>
    <w:rsid w:val="00EC59CA"/>
    <w:rsid w:val="00ED2547"/>
    <w:rsid w:val="00ED5179"/>
    <w:rsid w:val="00ED60E8"/>
    <w:rsid w:val="00EE5735"/>
    <w:rsid w:val="00F00ADF"/>
    <w:rsid w:val="00F0458A"/>
    <w:rsid w:val="00F06FD7"/>
    <w:rsid w:val="00F15997"/>
    <w:rsid w:val="00F334C5"/>
    <w:rsid w:val="00F343AF"/>
    <w:rsid w:val="00F35FB0"/>
    <w:rsid w:val="00F5043B"/>
    <w:rsid w:val="00F606AB"/>
    <w:rsid w:val="00F6418B"/>
    <w:rsid w:val="00F70660"/>
    <w:rsid w:val="00F742DF"/>
    <w:rsid w:val="00F76157"/>
    <w:rsid w:val="00F77E72"/>
    <w:rsid w:val="00F842E5"/>
    <w:rsid w:val="00F92AFB"/>
    <w:rsid w:val="00F93938"/>
    <w:rsid w:val="00FB2730"/>
    <w:rsid w:val="00FC4C90"/>
    <w:rsid w:val="00FC611D"/>
    <w:rsid w:val="00FD16AD"/>
    <w:rsid w:val="00FD22BC"/>
    <w:rsid w:val="00FD3C63"/>
    <w:rsid w:val="00FF3870"/>
    <w:rsid w:val="00F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DCE4F"/>
  <w15:chartTrackingRefBased/>
  <w15:docId w15:val="{C9808392-54E1-4933-B2CB-AE284358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754"/>
    <w:pPr>
      <w:spacing w:after="0" w:line="240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har"/>
    <w:uiPriority w:val="9"/>
    <w:qFormat/>
    <w:rsid w:val="008057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B7609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6B7609"/>
    <w:rPr>
      <w:rFonts w:asciiTheme="majorHAnsi" w:eastAsiaTheme="majorEastAsia" w:hAnsiTheme="majorHAnsi" w:cstheme="majorBidi"/>
      <w:caps/>
      <w:sz w:val="28"/>
      <w:szCs w:val="28"/>
    </w:rPr>
  </w:style>
  <w:style w:type="paragraph" w:styleId="PargrafodaLista">
    <w:name w:val="List Paragraph"/>
    <w:basedOn w:val="Normal"/>
    <w:link w:val="PargrafodaListaChar"/>
    <w:uiPriority w:val="34"/>
    <w:qFormat/>
    <w:rsid w:val="006B7609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unhideWhenUsed/>
    <w:rsid w:val="006B760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6B7609"/>
    <w:rPr>
      <w:rFonts w:eastAsiaTheme="minorEastAsia"/>
    </w:rPr>
  </w:style>
  <w:style w:type="character" w:customStyle="1" w:styleId="PargrafodaListaChar">
    <w:name w:val="Parágrafo da Lista Char"/>
    <w:link w:val="PargrafodaLista"/>
    <w:uiPriority w:val="34"/>
    <w:locked/>
    <w:rsid w:val="006B7609"/>
    <w:rPr>
      <w:rFonts w:eastAsiaTheme="minorEastAsia"/>
    </w:rPr>
  </w:style>
  <w:style w:type="paragraph" w:styleId="Cabealho">
    <w:name w:val="header"/>
    <w:basedOn w:val="Normal"/>
    <w:link w:val="CabealhoChar"/>
    <w:uiPriority w:val="99"/>
    <w:semiHidden/>
    <w:unhideWhenUsed/>
    <w:rsid w:val="00445C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45C1E"/>
    <w:rPr>
      <w:rFonts w:eastAsiaTheme="minorEastAsia"/>
    </w:rPr>
  </w:style>
  <w:style w:type="paragraph" w:styleId="Rodap">
    <w:name w:val="footer"/>
    <w:basedOn w:val="Normal"/>
    <w:link w:val="RodapChar"/>
    <w:uiPriority w:val="99"/>
    <w:semiHidden/>
    <w:unhideWhenUsed/>
    <w:rsid w:val="00445C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45C1E"/>
    <w:rPr>
      <w:rFonts w:eastAsiaTheme="minorEastAsia"/>
    </w:rPr>
  </w:style>
  <w:style w:type="character" w:styleId="Refdecomentrio">
    <w:name w:val="annotation reference"/>
    <w:basedOn w:val="Fontepargpadro"/>
    <w:uiPriority w:val="99"/>
    <w:semiHidden/>
    <w:unhideWhenUsed/>
    <w:rsid w:val="00351B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51B3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51B30"/>
    <w:rPr>
      <w:rFonts w:eastAsiaTheme="minorEastAsi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51B3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51B30"/>
    <w:rPr>
      <w:rFonts w:eastAsiaTheme="minorEastAsia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1B3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1B30"/>
    <w:rPr>
      <w:rFonts w:ascii="Segoe UI" w:eastAsiaTheme="minorEastAsia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8057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Fontepargpadro"/>
    <w:rsid w:val="00B24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6a96521-a374-442d-baa0-92e79751c70b">
      <Terms xmlns="http://schemas.microsoft.com/office/infopath/2007/PartnerControls"/>
    </lcf76f155ced4ddcb4097134ff3c332f>
    <TaxCatchAll xmlns="a330e136-830d-4384-9a61-65d21fcf1a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878109DDFB89479BD170E5EE4EF38B" ma:contentTypeVersion="17" ma:contentTypeDescription="Crie um novo documento." ma:contentTypeScope="" ma:versionID="12d2eb932286f423af7f16b104cc414e">
  <xsd:schema xmlns:xsd="http://www.w3.org/2001/XMLSchema" xmlns:xs="http://www.w3.org/2001/XMLSchema" xmlns:p="http://schemas.microsoft.com/office/2006/metadata/properties" xmlns:ns1="http://schemas.microsoft.com/sharepoint/v3" xmlns:ns2="96a96521-a374-442d-baa0-92e79751c70b" xmlns:ns3="a330e136-830d-4384-9a61-65d21fcf1acb" targetNamespace="http://schemas.microsoft.com/office/2006/metadata/properties" ma:root="true" ma:fieldsID="fd6e51bff83a2752de65da01e4ac09be" ns1:_="" ns2:_="" ns3:_="">
    <xsd:import namespace="http://schemas.microsoft.com/sharepoint/v3"/>
    <xsd:import namespace="96a96521-a374-442d-baa0-92e79751c70b"/>
    <xsd:import namespace="a330e136-830d-4384-9a61-65d21fcf1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96521-a374-442d-baa0-92e79751c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0e136-830d-4384-9a61-65d21fcf1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204232-9ee5-4912-a91f-7a094f61ec91}" ma:internalName="TaxCatchAll" ma:showField="CatchAllData" ma:web="a330e136-830d-4384-9a61-65d21fcf1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A820A-26DC-4DF0-802E-F164E9C556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CC8850-8CCC-4674-A4EE-91B82590C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40EAF-6213-4692-B5FF-C1828B2A273E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e5c9ab87-b2ee-4d9e-9ed4-69a28de4ef66"/>
    <ds:schemaRef ds:uri="http://schemas.microsoft.com/sharepoint/v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9A43C22-6D20-46D3-B503-4139922BA6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1570</Words>
  <Characters>8481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Rodrigues Vianna</dc:creator>
  <cp:keywords/>
  <dc:description/>
  <cp:lastModifiedBy>Antonio Egilson da Silva</cp:lastModifiedBy>
  <cp:revision>230</cp:revision>
  <dcterms:created xsi:type="dcterms:W3CDTF">2021-05-18T22:41:00Z</dcterms:created>
  <dcterms:modified xsi:type="dcterms:W3CDTF">2024-04-20T18:51:00Z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{00DDFB54-6AC8-4C32-AA8B-416DCF4735B1}</vt:lpwstr>
  </property>
  <property fmtid="{D5CDD505-2E9C-101B-9397-08002B2CF9AE}" pid="3" name="DLPManualFileClassificationLastModifiedBy">
    <vt:lpwstr>CORPCAIXA\c084660</vt:lpwstr>
  </property>
  <property fmtid="{D5CDD505-2E9C-101B-9397-08002B2CF9AE}" pid="4" name="DLPManualFileClassificationLastModificationDate">
    <vt:lpwstr>1568228069</vt:lpwstr>
  </property>
  <property fmtid="{D5CDD505-2E9C-101B-9397-08002B2CF9AE}" pid="5" name="DLPManualFileClassificationVersion">
    <vt:lpwstr>11.2.0.14</vt:lpwstr>
  </property>
  <property fmtid="{D5CDD505-2E9C-101B-9397-08002B2CF9AE}" pid="6" name="ContentTypeId">
    <vt:lpwstr>0x01010043A6DEEA7B189D49830F7E28E1AB768C</vt:lpwstr>
  </property>
  <property fmtid="{D5CDD505-2E9C-101B-9397-08002B2CF9AE}" pid="7" name="MSIP_Label_fde7aacd-7cc4-4c31-9e6f-7ef306428f09_Enabled">
    <vt:lpwstr>true</vt:lpwstr>
  </property>
  <property fmtid="{D5CDD505-2E9C-101B-9397-08002B2CF9AE}" pid="8" name="MSIP_Label_fde7aacd-7cc4-4c31-9e6f-7ef306428f09_SetDate">
    <vt:lpwstr>2021-05-18T18:41:00Z</vt:lpwstr>
  </property>
  <property fmtid="{D5CDD505-2E9C-101B-9397-08002B2CF9AE}" pid="9" name="MSIP_Label_fde7aacd-7cc4-4c31-9e6f-7ef306428f09_Method">
    <vt:lpwstr>Standard</vt:lpwstr>
  </property>
  <property fmtid="{D5CDD505-2E9C-101B-9397-08002B2CF9AE}" pid="10" name="MSIP_Label_fde7aacd-7cc4-4c31-9e6f-7ef306428f09_Name">
    <vt:lpwstr>_PUBLICO</vt:lpwstr>
  </property>
  <property fmtid="{D5CDD505-2E9C-101B-9397-08002B2CF9AE}" pid="11" name="MSIP_Label_fde7aacd-7cc4-4c31-9e6f-7ef306428f09_SiteId">
    <vt:lpwstr>ab9bba98-684a-43fb-add8-9c2bebede229</vt:lpwstr>
  </property>
  <property fmtid="{D5CDD505-2E9C-101B-9397-08002B2CF9AE}" pid="12" name="MSIP_Label_fde7aacd-7cc4-4c31-9e6f-7ef306428f09_ActionId">
    <vt:lpwstr>44ad4a90-c9bd-424f-8353-240932050be3</vt:lpwstr>
  </property>
  <property fmtid="{D5CDD505-2E9C-101B-9397-08002B2CF9AE}" pid="13" name="MSIP_Label_fde7aacd-7cc4-4c31-9e6f-7ef306428f09_ContentBits">
    <vt:lpwstr>1</vt:lpwstr>
  </property>
</Properties>
</file>